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50" w:rsidRDefault="00F826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ge">
                  <wp:posOffset>5715</wp:posOffset>
                </wp:positionV>
                <wp:extent cx="125095" cy="10681335"/>
                <wp:effectExtent l="3175" t="5715" r="5080" b="0"/>
                <wp:wrapNone/>
                <wp:docPr id="11" name="Rectangle 11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6813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rgbClr val="A5A5A5">
                              <a:alpha val="79999"/>
                            </a:srgbClr>
                          </a:fgClr>
                          <a:bgClr>
                            <a:srgbClr val="FFFFFF">
                              <a:alpha val="79999"/>
                            </a:srgb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Light vertical" style="position:absolute;margin-left:272.2pt;margin-top:.45pt;width:9.85pt;height:8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" fillcolor="#a5a5a5" stroked="f" strokecolor="white" strokeweight="1pt">
                <v:fill r:id="rId8" o:title="" opacity="52428f" o:opacity2="52428f" type="pattern"/>
                <v:shadow color="#d8d8d8" offset="3pt,3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ge">
                  <wp:align>top</wp:align>
                </wp:positionV>
                <wp:extent cx="2897505" cy="1069149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106914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05pt;margin-top:0;width:228.15pt;height:8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" fillcolor="#d8d8d8" stroked="f" strokecolor="#d8d8d8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235" cy="267271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C63" w:rsidRDefault="00D60A5D">
                            <w:pPr>
                              <w:pStyle w:val="SemEspaamen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.85pt;margin-top:0;width:238.05pt;height:210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" o:allowincell="f" filled="f" stroked="f" strokecolor="white" strokeweight="1pt">
                <v:fill opacity="52428f"/>
                <v:textbox inset="28.8pt,14.4pt,14.4pt,14.4pt">
                  <w:txbxContent>
                    <w:p w:rsidR="00816C63" w:rsidRDefault="00D60A5D">
                      <w:pPr>
                        <w:pStyle w:val="SemEspaamento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2011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2522855</wp:posOffset>
                </wp:positionV>
                <wp:extent cx="6791325" cy="662305"/>
                <wp:effectExtent l="0" t="0" r="28575" b="234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6623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6C63" w:rsidRPr="00F35E5B" w:rsidRDefault="00946A56">
                            <w:pPr>
                              <w:pStyle w:val="SemEspaamento"/>
                              <w:jc w:val="right"/>
                              <w:rPr>
                                <w:rFonts w:eastAsiaTheme="majorEastAsia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Planeamento E</w:t>
                            </w:r>
                            <w:r w:rsidR="00D60A5D" w:rsidRPr="00F35E5B">
                              <w:rPr>
                                <w:rFonts w:eastAsiaTheme="majorEastAsia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stratégico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198.65pt;width:534.75pt;height:52.1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" o:allowincell="f" fillcolor="#1f497d" strokecolor="white" strokeweight="1pt">
                <v:shadow color="#d8d8d8" offset="3pt,3pt"/>
                <v:textbox style="mso-fit-shape-to-text:t" inset="14.4pt,,14.4pt">
                  <w:txbxContent>
                    <w:p w:rsidR="00816C63" w:rsidRPr="00F35E5B" w:rsidRDefault="00946A56">
                      <w:pPr>
                        <w:pStyle w:val="SemEspaamento"/>
                        <w:jc w:val="right"/>
                        <w:rPr>
                          <w:rFonts w:eastAsiaTheme="majorEastAsia"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eastAsiaTheme="majorEastAsia" w:cstheme="minorHAnsi"/>
                          <w:color w:val="FFFFFF" w:themeColor="background1"/>
                          <w:sz w:val="72"/>
                          <w:szCs w:val="72"/>
                        </w:rPr>
                        <w:t>Planeamento E</w:t>
                      </w:r>
                      <w:r w:rsidR="00D60A5D" w:rsidRPr="00F35E5B">
                        <w:rPr>
                          <w:rFonts w:eastAsiaTheme="majorEastAsia" w:cstheme="minorHAnsi"/>
                          <w:color w:val="FFFFFF" w:themeColor="background1"/>
                          <w:sz w:val="72"/>
                          <w:szCs w:val="72"/>
                        </w:rPr>
                        <w:t>stratégico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05150" w:rsidRDefault="00F826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8728710</wp:posOffset>
                </wp:positionV>
                <wp:extent cx="2153920" cy="414655"/>
                <wp:effectExtent l="0" t="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A0F" w:rsidRPr="00FE3534" w:rsidRDefault="00FE3534">
                            <w:r w:rsidRPr="00FE3534">
                              <w:t>Fevereiro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50.65pt;margin-top:687.3pt;width:169.6pt;height:32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" stroked="f">
                <v:textbox style="mso-fit-shape-to-text:t">
                  <w:txbxContent>
                    <w:p w:rsidR="00C30A0F" w:rsidRPr="00FE3534" w:rsidRDefault="00FE3534">
                      <w:r w:rsidRPr="00FE3534">
                        <w:t>Fevereiro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8728710</wp:posOffset>
                </wp:positionV>
                <wp:extent cx="2159635" cy="41465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63" w:rsidRPr="00F35E5B" w:rsidRDefault="00D60A5D" w:rsidP="00A549B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F35E5B">
                              <w:rPr>
                                <w:rFonts w:cstheme="minorHAnsi"/>
                                <w:b/>
                              </w:rPr>
                              <w:t>MMA ©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9.15pt;margin-top:687.3pt;width:170.0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ugugIAAMA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" filled="f" stroked="f">
                <v:textbox style="mso-fit-shape-to-text:t">
                  <w:txbxContent>
                    <w:p w:rsidR="00816C63" w:rsidRPr="00F35E5B" w:rsidRDefault="00D60A5D" w:rsidP="00A549B7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F35E5B">
                        <w:rPr>
                          <w:rFonts w:cstheme="minorHAnsi"/>
                          <w:b/>
                        </w:rPr>
                        <w:t>MMA ©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2283460</wp:posOffset>
                </wp:positionV>
                <wp:extent cx="3658870" cy="329311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329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C63" w:rsidRDefault="00D60A5D" w:rsidP="00A549B7">
                            <w:pPr>
                              <w:jc w:val="right"/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</w:pPr>
                            <w:r w:rsidRPr="00F35E5B"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  <w:t>Autoavaliação</w:t>
                            </w:r>
                          </w:p>
                          <w:p w:rsidR="002D1DDA" w:rsidRDefault="00FE3534" w:rsidP="00FE3534">
                            <w:pPr>
                              <w:jc w:val="right"/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  <w:t xml:space="preserve">2014/2015 </w:t>
                            </w:r>
                            <w:proofErr w:type="gramStart"/>
                            <w:r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  <w:t xml:space="preserve"> 2015/2016</w:t>
                            </w:r>
                          </w:p>
                          <w:p w:rsidR="002D1DDA" w:rsidRDefault="002D1DDA" w:rsidP="00A549B7">
                            <w:pPr>
                              <w:jc w:val="right"/>
                              <w:rPr>
                                <w:rFonts w:eastAsiaTheme="majorEastAsia" w:cstheme="minorHAnsi"/>
                                <w:sz w:val="56"/>
                                <w:szCs w:val="72"/>
                              </w:rPr>
                            </w:pPr>
                          </w:p>
                          <w:p w:rsidR="002D1DDA" w:rsidRPr="006764F0" w:rsidRDefault="00C441DE" w:rsidP="00FE3534">
                            <w:pPr>
                              <w:jc w:val="right"/>
                              <w:rPr>
                                <w:rFonts w:eastAsiaTheme="majorEastAsia" w:cstheme="minorHAnsi"/>
                                <w:color w:val="FF0000"/>
                                <w:sz w:val="44"/>
                                <w:szCs w:val="72"/>
                              </w:rPr>
                            </w:pPr>
                            <w:r w:rsidRPr="00C441DE">
                              <w:rPr>
                                <w:rFonts w:eastAsiaTheme="majorEastAsia" w:cstheme="minorHAnsi"/>
                                <w:noProof/>
                                <w:color w:val="FF0000"/>
                                <w:sz w:val="44"/>
                                <w:szCs w:val="72"/>
                              </w:rPr>
                              <w:drawing>
                                <wp:inline distT="0" distB="0" distL="0" distR="0">
                                  <wp:extent cx="3230870" cy="645895"/>
                                  <wp:effectExtent l="19050" t="0" r="7630" b="0"/>
                                  <wp:docPr id="1" name="Imagem 1" descr="LOGO_V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 descr="LOGO_V1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0870" cy="64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0.15pt;margin-top:179.8pt;width:288.1pt;height:2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1X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" filled="f" stroked="f">
                <v:textbox style="mso-fit-shape-to-text:t">
                  <w:txbxContent>
                    <w:p w:rsidR="00816C63" w:rsidRDefault="00D60A5D" w:rsidP="00A549B7">
                      <w:pPr>
                        <w:jc w:val="right"/>
                        <w:rPr>
                          <w:rFonts w:eastAsiaTheme="majorEastAsia" w:cstheme="minorHAnsi"/>
                          <w:sz w:val="56"/>
                          <w:szCs w:val="72"/>
                        </w:rPr>
                      </w:pPr>
                      <w:r w:rsidRPr="00F35E5B">
                        <w:rPr>
                          <w:rFonts w:eastAsiaTheme="majorEastAsia" w:cstheme="minorHAnsi"/>
                          <w:sz w:val="56"/>
                          <w:szCs w:val="72"/>
                        </w:rPr>
                        <w:t>Autoavaliação</w:t>
                      </w:r>
                    </w:p>
                    <w:p w:rsidR="002D1DDA" w:rsidRDefault="00FE3534" w:rsidP="00FE3534">
                      <w:pPr>
                        <w:jc w:val="right"/>
                        <w:rPr>
                          <w:rFonts w:eastAsiaTheme="majorEastAsia" w:cstheme="minorHAnsi"/>
                          <w:sz w:val="56"/>
                          <w:szCs w:val="72"/>
                        </w:rPr>
                      </w:pPr>
                      <w:r>
                        <w:rPr>
                          <w:rFonts w:eastAsiaTheme="majorEastAsia" w:cstheme="minorHAnsi"/>
                          <w:sz w:val="56"/>
                          <w:szCs w:val="72"/>
                        </w:rPr>
                        <w:t xml:space="preserve">2014/2015 </w:t>
                      </w:r>
                      <w:proofErr w:type="gramStart"/>
                      <w:r>
                        <w:rPr>
                          <w:rFonts w:eastAsiaTheme="majorEastAsia" w:cstheme="minorHAnsi"/>
                          <w:sz w:val="56"/>
                          <w:szCs w:val="72"/>
                        </w:rPr>
                        <w:t>e</w:t>
                      </w:r>
                      <w:proofErr w:type="gramEnd"/>
                      <w:r>
                        <w:rPr>
                          <w:rFonts w:eastAsiaTheme="majorEastAsia" w:cstheme="minorHAnsi"/>
                          <w:sz w:val="56"/>
                          <w:szCs w:val="72"/>
                        </w:rPr>
                        <w:t xml:space="preserve"> 2015/2016</w:t>
                      </w:r>
                    </w:p>
                    <w:p w:rsidR="002D1DDA" w:rsidRDefault="002D1DDA" w:rsidP="00A549B7">
                      <w:pPr>
                        <w:jc w:val="right"/>
                        <w:rPr>
                          <w:rFonts w:eastAsiaTheme="majorEastAsia" w:cstheme="minorHAnsi"/>
                          <w:sz w:val="56"/>
                          <w:szCs w:val="72"/>
                        </w:rPr>
                      </w:pPr>
                    </w:p>
                    <w:p w:rsidR="002D1DDA" w:rsidRPr="006764F0" w:rsidRDefault="00C441DE" w:rsidP="00FE3534">
                      <w:pPr>
                        <w:jc w:val="right"/>
                        <w:rPr>
                          <w:rFonts w:eastAsiaTheme="majorEastAsia" w:cstheme="minorHAnsi"/>
                          <w:color w:val="FF0000"/>
                          <w:sz w:val="44"/>
                          <w:szCs w:val="72"/>
                        </w:rPr>
                      </w:pPr>
                      <w:r w:rsidRPr="00C441DE">
                        <w:rPr>
                          <w:rFonts w:eastAsiaTheme="majorEastAsia" w:cstheme="minorHAnsi"/>
                          <w:noProof/>
                          <w:color w:val="FF0000"/>
                          <w:sz w:val="44"/>
                          <w:szCs w:val="72"/>
                        </w:rPr>
                        <w:drawing>
                          <wp:inline distT="0" distB="0" distL="0" distR="0">
                            <wp:extent cx="3230870" cy="645895"/>
                            <wp:effectExtent l="19050" t="0" r="7630" b="0"/>
                            <wp:docPr id="1" name="Imagem 1" descr="LOGO_V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 descr="LOGO_V1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0870" cy="64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4536440</wp:posOffset>
                </wp:positionH>
                <wp:positionV relativeFrom="margin">
                  <wp:posOffset>6294120</wp:posOffset>
                </wp:positionV>
                <wp:extent cx="3023870" cy="301180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301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C63" w:rsidRDefault="00D60A5D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Melissa</w:t>
                            </w:r>
                          </w:p>
                          <w:p w:rsidR="00816C63" w:rsidRDefault="00D60A5D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[Escrever o nome da empresa]</w:t>
                            </w:r>
                          </w:p>
                          <w:p w:rsidR="00816C63" w:rsidRDefault="00D60A5D">
                            <w:pPr>
                              <w:pStyle w:val="SemEspaament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01-01-2011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57.2pt;margin-top:495.6pt;width:238.1pt;height:2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" o:allowincell="f" filled="f" stroked="f" strokecolor="white" strokeweight="1pt">
                <v:fill opacity="52428f"/>
                <v:textbox inset="28.8pt,14.4pt,14.4pt,14.4pt">
                  <w:txbxContent>
                    <w:p w:rsidR="00816C63" w:rsidRDefault="00D60A5D">
                      <w:pPr>
                        <w:pStyle w:val="SemEspaamento"/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Melissa</w:t>
                      </w:r>
                    </w:p>
                    <w:p w:rsidR="00816C63" w:rsidRDefault="00D60A5D">
                      <w:pPr>
                        <w:pStyle w:val="SemEspaamento"/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[Escrever o nome da empresa]</w:t>
                      </w:r>
                    </w:p>
                    <w:p w:rsidR="00816C63" w:rsidRDefault="00D60A5D">
                      <w:pPr>
                        <w:pStyle w:val="SemEspaamento"/>
                        <w:spacing w:line="36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01-01-2011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D60A5D">
        <w:br w:type="page"/>
      </w:r>
    </w:p>
    <w:p w:rsidR="0042659E" w:rsidRDefault="0042659E" w:rsidP="0042659E">
      <w:pPr>
        <w:pStyle w:val="Ttulodondice"/>
        <w:numPr>
          <w:ilvl w:val="0"/>
          <w:numId w:val="0"/>
        </w:numPr>
        <w:spacing w:line="240" w:lineRule="auto"/>
        <w:ind w:left="432"/>
        <w:rPr>
          <w:rFonts w:asciiTheme="minorHAnsi" w:hAnsiTheme="minorHAnsi" w:cstheme="minorHAnsi"/>
        </w:rPr>
      </w:pPr>
    </w:p>
    <w:p w:rsidR="00A549B7" w:rsidRPr="00EE0AD6" w:rsidRDefault="00D60A5D" w:rsidP="00E06F6C">
      <w:pPr>
        <w:pStyle w:val="Ttulodondice"/>
        <w:numPr>
          <w:ilvl w:val="0"/>
          <w:numId w:val="0"/>
        </w:numPr>
        <w:ind w:left="432" w:hanging="574"/>
        <w:rPr>
          <w:rFonts w:asciiTheme="minorHAnsi" w:hAnsiTheme="minorHAnsi" w:cstheme="minorHAnsi"/>
        </w:rPr>
      </w:pPr>
      <w:r w:rsidRPr="00EE0AD6">
        <w:rPr>
          <w:rFonts w:asciiTheme="minorHAnsi" w:hAnsiTheme="minorHAnsi" w:cstheme="minorHAnsi"/>
        </w:rPr>
        <w:t>Índice</w:t>
      </w:r>
    </w:p>
    <w:p w:rsidR="00A92956" w:rsidRDefault="004C17C1">
      <w:pPr>
        <w:pStyle w:val="ndice1"/>
        <w:tabs>
          <w:tab w:val="left" w:pos="440"/>
          <w:tab w:val="right" w:leader="dot" w:pos="8494"/>
        </w:tabs>
        <w:rPr>
          <w:noProof/>
        </w:rPr>
      </w:pPr>
      <w:r>
        <w:fldChar w:fldCharType="begin"/>
      </w:r>
      <w:r w:rsidR="00D60A5D">
        <w:instrText xml:space="preserve"> TOC \o "1-3" \h \z \u </w:instrText>
      </w:r>
      <w:r>
        <w:fldChar w:fldCharType="separate"/>
      </w:r>
      <w:hyperlink w:anchor="_Toc411249903" w:history="1">
        <w:r w:rsidR="00A92956" w:rsidRPr="00373968">
          <w:rPr>
            <w:rStyle w:val="Hiperligao"/>
            <w:rFonts w:eastAsia="Times New Roman" w:cstheme="minorHAnsi"/>
            <w:noProof/>
          </w:rPr>
          <w:t>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eastAsia="Times New Roman" w:cstheme="minorHAnsi"/>
            <w:noProof/>
          </w:rPr>
          <w:t>Enquadramento estratégico da autoavaliação</w:t>
        </w:r>
        <w:r w:rsidR="00A929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04" w:history="1">
        <w:r w:rsidR="00A92956" w:rsidRPr="00373968">
          <w:rPr>
            <w:rStyle w:val="Hiperligao"/>
            <w:rFonts w:cstheme="minorHAnsi"/>
            <w:noProof/>
          </w:rPr>
          <w:t>1.1.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Introdução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_Toc411249904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3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05" w:history="1">
        <w:r w:rsidR="00A92956" w:rsidRPr="00373968">
          <w:rPr>
            <w:rStyle w:val="Hiperligao"/>
            <w:rFonts w:cstheme="minorHAnsi"/>
            <w:noProof/>
          </w:rPr>
          <w:t>1.2.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Âmbito e finalidades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_Toc411249905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3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411249911" w:history="1">
        <w:r w:rsidR="00A92956" w:rsidRPr="00373968">
          <w:rPr>
            <w:rStyle w:val="Hiperligao"/>
            <w:rFonts w:eastAsia="Times New Roman" w:cstheme="minorHAnsi"/>
            <w:noProof/>
          </w:rPr>
          <w:t>2.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eastAsia="Times New Roman" w:cstheme="minorHAnsi"/>
            <w:noProof/>
          </w:rPr>
          <w:t>Constituição da Equipa de Autoavaliação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_Toc411249911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4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12" w:history="1">
        <w:r w:rsidR="00A92956" w:rsidRPr="00373968">
          <w:rPr>
            <w:rStyle w:val="Hiperligao"/>
            <w:rFonts w:cstheme="minorHAnsi"/>
            <w:noProof/>
          </w:rPr>
          <w:t>2.1.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Equipa de Autoavaliação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_Toc411249912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4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1100"/>
          <w:tab w:val="right" w:leader="dot" w:pos="8494"/>
        </w:tabs>
        <w:rPr>
          <w:noProof/>
        </w:rPr>
      </w:pPr>
      <w:hyperlink w:anchor="_Toc411249913" w:history="1">
        <w:r w:rsidR="00A92956" w:rsidRPr="00373968">
          <w:rPr>
            <w:rStyle w:val="Hiperligao"/>
            <w:rFonts w:cstheme="minorHAnsi"/>
            <w:noProof/>
          </w:rPr>
          <w:t>2.1.1.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Identificação do Coordenador de Projeto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_Toc411249913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4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1100"/>
          <w:tab w:val="right" w:leader="dot" w:pos="8494"/>
        </w:tabs>
        <w:rPr>
          <w:noProof/>
        </w:rPr>
      </w:pPr>
      <w:hyperlink w:anchor="_Toc411249914" w:history="1">
        <w:r w:rsidR="00A92956" w:rsidRPr="00373968">
          <w:rPr>
            <w:rStyle w:val="Hiperligao"/>
            <w:rFonts w:cstheme="minorHAnsi"/>
            <w:noProof/>
          </w:rPr>
          <w:t>2.1.2.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Reuniões da Equipa de Autoavaliação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_Toc411249914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4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1100"/>
          <w:tab w:val="right" w:leader="dot" w:pos="8494"/>
        </w:tabs>
        <w:rPr>
          <w:noProof/>
        </w:rPr>
      </w:pPr>
      <w:hyperlink w:anchor="_Toc411249915" w:history="1">
        <w:r w:rsidR="00A92956" w:rsidRPr="00373968">
          <w:rPr>
            <w:rStyle w:val="Hiperligao"/>
            <w:rFonts w:cstheme="minorHAnsi"/>
            <w:noProof/>
          </w:rPr>
          <w:t>2.1.3.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Identificação da Equipa de Autoavaliação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_Toc411249915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4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411249916" w:history="1">
        <w:r w:rsidR="00A92956" w:rsidRPr="00373968">
          <w:rPr>
            <w:rStyle w:val="Hiperligao"/>
            <w:rFonts w:eastAsia="Times New Roman" w:cstheme="minorHAnsi"/>
            <w:noProof/>
          </w:rPr>
          <w:t>3.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eastAsia="Times New Roman" w:cstheme="minorHAnsi"/>
            <w:noProof/>
          </w:rPr>
          <w:t>Cronograma do projeto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_Toc411249916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5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17" w:history="1">
        <w:r w:rsidR="00A92956" w:rsidRPr="00373968">
          <w:rPr>
            <w:rStyle w:val="Hiperligao"/>
            <w:rFonts w:cstheme="minorHAnsi"/>
            <w:noProof/>
          </w:rPr>
          <w:t>3.1.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Cronograma geral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_Toc411249917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5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18" w:history="1">
        <w:r w:rsidR="00A92956" w:rsidRPr="00373968">
          <w:rPr>
            <w:rStyle w:val="Hiperligao"/>
            <w:rFonts w:cstheme="minorHAnsi"/>
            <w:noProof/>
          </w:rPr>
          <w:t>3.2.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Fases/Responsáveis/Datas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_Toc411249918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5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1"/>
        <w:tabs>
          <w:tab w:val="left" w:pos="440"/>
          <w:tab w:val="right" w:leader="dot" w:pos="8494"/>
        </w:tabs>
        <w:rPr>
          <w:noProof/>
        </w:rPr>
      </w:pPr>
      <w:hyperlink w:anchor="_Toc411249919" w:history="1">
        <w:r w:rsidR="00A92956" w:rsidRPr="00373968">
          <w:rPr>
            <w:rStyle w:val="Hiperligao"/>
            <w:rFonts w:eastAsia="Times New Roman" w:cstheme="minorHAnsi"/>
            <w:noProof/>
          </w:rPr>
          <w:t>4.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eastAsia="Times New Roman" w:cstheme="minorHAnsi"/>
            <w:noProof/>
          </w:rPr>
          <w:t>Plano de Comunicação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_Toc411249919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7</w:t>
        </w:r>
        <w:r w:rsidR="004C17C1">
          <w:rPr>
            <w:noProof/>
            <w:webHidden/>
          </w:rPr>
          <w:fldChar w:fldCharType="end"/>
        </w:r>
      </w:hyperlink>
    </w:p>
    <w:p w:rsidR="00A92956" w:rsidRDefault="006900AB">
      <w:pPr>
        <w:pStyle w:val="ndice2"/>
        <w:tabs>
          <w:tab w:val="left" w:pos="880"/>
          <w:tab w:val="right" w:leader="dot" w:pos="8494"/>
        </w:tabs>
        <w:rPr>
          <w:noProof/>
        </w:rPr>
      </w:pPr>
      <w:hyperlink w:anchor="_Toc411249920" w:history="1">
        <w:r w:rsidR="00A92956" w:rsidRPr="00373968">
          <w:rPr>
            <w:rStyle w:val="Hiperligao"/>
            <w:rFonts w:cstheme="minorHAnsi"/>
            <w:noProof/>
          </w:rPr>
          <w:t>4.1.</w:t>
        </w:r>
        <w:r w:rsidR="00A92956">
          <w:rPr>
            <w:noProof/>
          </w:rPr>
          <w:tab/>
        </w:r>
        <w:r w:rsidR="00A92956" w:rsidRPr="00373968">
          <w:rPr>
            <w:rStyle w:val="Hiperligao"/>
            <w:rFonts w:cstheme="minorHAnsi"/>
            <w:noProof/>
          </w:rPr>
          <w:t>Plano de Comunicação do agrupamento</w:t>
        </w:r>
        <w:r w:rsidR="00A92956">
          <w:rPr>
            <w:noProof/>
            <w:webHidden/>
          </w:rPr>
          <w:tab/>
        </w:r>
        <w:r w:rsidR="004C17C1">
          <w:rPr>
            <w:noProof/>
            <w:webHidden/>
          </w:rPr>
          <w:fldChar w:fldCharType="begin"/>
        </w:r>
        <w:r w:rsidR="00A92956">
          <w:rPr>
            <w:noProof/>
            <w:webHidden/>
          </w:rPr>
          <w:instrText xml:space="preserve"> PAGEREF _Toc411249920 \h </w:instrText>
        </w:r>
        <w:r w:rsidR="004C17C1">
          <w:rPr>
            <w:noProof/>
            <w:webHidden/>
          </w:rPr>
        </w:r>
        <w:r w:rsidR="004C17C1">
          <w:rPr>
            <w:noProof/>
            <w:webHidden/>
          </w:rPr>
          <w:fldChar w:fldCharType="separate"/>
        </w:r>
        <w:r w:rsidR="00A92956">
          <w:rPr>
            <w:noProof/>
            <w:webHidden/>
          </w:rPr>
          <w:t>8</w:t>
        </w:r>
        <w:r w:rsidR="004C17C1">
          <w:rPr>
            <w:noProof/>
            <w:webHidden/>
          </w:rPr>
          <w:fldChar w:fldCharType="end"/>
        </w:r>
      </w:hyperlink>
    </w:p>
    <w:p w:rsidR="00A549B7" w:rsidRDefault="004C17C1">
      <w:r>
        <w:fldChar w:fldCharType="end"/>
      </w:r>
    </w:p>
    <w:p w:rsidR="005668DF" w:rsidRDefault="00D60A5D">
      <w:r>
        <w:br w:type="page"/>
      </w:r>
    </w:p>
    <w:p w:rsidR="005668DF" w:rsidRPr="00EA350F" w:rsidRDefault="006900AB" w:rsidP="005668DF">
      <w:pPr>
        <w:pStyle w:val="Cabealho1"/>
        <w:numPr>
          <w:ilvl w:val="0"/>
          <w:numId w:val="0"/>
        </w:numPr>
        <w:spacing w:before="0" w:line="240" w:lineRule="auto"/>
        <w:rPr>
          <w:b w:val="0"/>
          <w:sz w:val="2"/>
          <w:szCs w:val="2"/>
        </w:rPr>
      </w:pPr>
    </w:p>
    <w:p w:rsidR="005668DF" w:rsidRDefault="00EA350F" w:rsidP="006E17C9">
      <w:pPr>
        <w:pStyle w:val="Cabealho1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color w:val="365F91"/>
          <w:sz w:val="32"/>
        </w:rPr>
      </w:pPr>
      <w:bookmarkStart w:id="0" w:name="_Toc411249903"/>
      <w:r>
        <w:rPr>
          <w:rFonts w:asciiTheme="minorHAnsi" w:eastAsia="Times New Roman" w:hAnsiTheme="minorHAnsi" w:cstheme="minorHAnsi"/>
          <w:color w:val="365F91"/>
          <w:sz w:val="32"/>
        </w:rPr>
        <w:t>Enquadramento estratégico</w:t>
      </w:r>
      <w:r w:rsidR="00D60A5D" w:rsidRPr="00F35E5B">
        <w:rPr>
          <w:rFonts w:asciiTheme="minorHAnsi" w:eastAsia="Times New Roman" w:hAnsiTheme="minorHAnsi" w:cstheme="minorHAnsi"/>
          <w:color w:val="365F91"/>
          <w:sz w:val="32"/>
        </w:rPr>
        <w:t xml:space="preserve"> da autoavaliação</w:t>
      </w:r>
      <w:bookmarkEnd w:id="0"/>
    </w:p>
    <w:p w:rsidR="00EA350F" w:rsidRPr="00F35E5B" w:rsidRDefault="00EA350F" w:rsidP="006E17C9">
      <w:pPr>
        <w:pStyle w:val="Cabealho2"/>
        <w:numPr>
          <w:ilvl w:val="1"/>
          <w:numId w:val="4"/>
        </w:numPr>
        <w:ind w:left="284" w:hanging="142"/>
        <w:rPr>
          <w:rFonts w:asciiTheme="minorHAnsi" w:hAnsiTheme="minorHAnsi" w:cstheme="minorHAnsi"/>
        </w:rPr>
      </w:pPr>
      <w:bookmarkStart w:id="1" w:name="_Toc411249904"/>
      <w:r>
        <w:rPr>
          <w:rFonts w:asciiTheme="minorHAnsi" w:hAnsiTheme="minorHAnsi" w:cstheme="minorHAnsi"/>
        </w:rPr>
        <w:t>Introdução</w:t>
      </w:r>
      <w:bookmarkEnd w:id="1"/>
    </w:p>
    <w:p w:rsidR="00355A5A" w:rsidRDefault="008764DB" w:rsidP="00F73E5B">
      <w:pPr>
        <w:spacing w:after="0" w:line="360" w:lineRule="auto"/>
        <w:ind w:left="142"/>
        <w:jc w:val="both"/>
      </w:pPr>
      <w:r>
        <w:t xml:space="preserve">No ano letivo 2013/2014, o nosso agrupamento procedeu a um ciclo de autoavaliação com base no modelo CAF, orientando a sua ação para a prossecução dos objetivos do sistema de avaliação, estipulados na Lei n.º31/2002, de 20 de </w:t>
      </w:r>
      <w:r w:rsidR="00043759">
        <w:t>d</w:t>
      </w:r>
      <w:r>
        <w:t xml:space="preserve">ezembro. </w:t>
      </w:r>
      <w:r w:rsidR="00355A5A">
        <w:t>Neste processo verificou-se um grande envolvimento</w:t>
      </w:r>
      <w:r w:rsidR="008433D0">
        <w:t xml:space="preserve"> de toda a comunidade educativa o que tornou este levantamento mais rigoroso e fiável.</w:t>
      </w:r>
    </w:p>
    <w:p w:rsidR="00355A5A" w:rsidRDefault="00355A5A" w:rsidP="00F73E5B">
      <w:pPr>
        <w:spacing w:after="0" w:line="360" w:lineRule="auto"/>
        <w:ind w:left="142"/>
        <w:jc w:val="both"/>
      </w:pPr>
      <w:r>
        <w:t xml:space="preserve">O trabalho desenvolvido, semanalmente, pela equipa de autoavaliação permitiu o preenchimento </w:t>
      </w:r>
      <w:r w:rsidR="008433D0">
        <w:t xml:space="preserve">e análise </w:t>
      </w:r>
      <w:r>
        <w:t xml:space="preserve">de um conjunto </w:t>
      </w:r>
      <w:r w:rsidR="008433D0">
        <w:t xml:space="preserve">diversificado </w:t>
      </w:r>
      <w:r>
        <w:t>de documentos que culminou no diagnóstico das quatro ações de melhoria a implementar pelo agrupamento.</w:t>
      </w:r>
    </w:p>
    <w:p w:rsidR="008764DB" w:rsidRDefault="008764DB" w:rsidP="00F73E5B">
      <w:pPr>
        <w:spacing w:after="0" w:line="360" w:lineRule="auto"/>
        <w:ind w:left="142"/>
        <w:jc w:val="both"/>
        <w:rPr>
          <w:rFonts w:cstheme="minorHAnsi"/>
        </w:rPr>
      </w:pPr>
      <w:r>
        <w:t>Após a tomada de decisão de desenvolver um segundo ciclo de autoavaliação, a escola iniciou o seu planeamento através da identificação do âmbito e das finalidades deste processo.</w:t>
      </w:r>
    </w:p>
    <w:p w:rsidR="007476EF" w:rsidRDefault="007476EF" w:rsidP="006E17C9">
      <w:pPr>
        <w:pStyle w:val="Cabealho2"/>
        <w:numPr>
          <w:ilvl w:val="1"/>
          <w:numId w:val="4"/>
        </w:numPr>
        <w:ind w:left="284" w:hanging="142"/>
        <w:rPr>
          <w:rFonts w:asciiTheme="minorHAnsi" w:hAnsiTheme="minorHAnsi" w:cstheme="minorHAnsi"/>
        </w:rPr>
      </w:pPr>
      <w:bookmarkStart w:id="2" w:name="_Toc411249905"/>
      <w:r>
        <w:rPr>
          <w:rFonts w:asciiTheme="minorHAnsi" w:hAnsiTheme="minorHAnsi" w:cstheme="minorHAnsi"/>
        </w:rPr>
        <w:t>Âmbito e finalidades</w:t>
      </w:r>
      <w:bookmarkEnd w:id="2"/>
    </w:p>
    <w:p w:rsidR="007476EF" w:rsidRPr="007476EF" w:rsidRDefault="007476EF" w:rsidP="007476EF">
      <w:pPr>
        <w:spacing w:after="0" w:line="240" w:lineRule="auto"/>
        <w:rPr>
          <w:sz w:val="16"/>
          <w:szCs w:val="16"/>
        </w:rPr>
      </w:pPr>
    </w:p>
    <w:p w:rsidR="00EA350F" w:rsidRDefault="00EA350F" w:rsidP="009E1E35">
      <w:pPr>
        <w:pStyle w:val="Cabealho2"/>
        <w:numPr>
          <w:ilvl w:val="0"/>
          <w:numId w:val="0"/>
        </w:numPr>
        <w:spacing w:before="0" w:line="276" w:lineRule="auto"/>
        <w:ind w:left="142"/>
        <w:rPr>
          <w:rFonts w:asciiTheme="minorHAnsi" w:hAnsiTheme="minorHAnsi" w:cstheme="minorHAnsi"/>
          <w:b w:val="0"/>
        </w:rPr>
      </w:pPr>
      <w:bookmarkStart w:id="3" w:name="_Toc411249906"/>
      <w:r w:rsidRPr="007476EF">
        <w:rPr>
          <w:rFonts w:asciiTheme="minorHAnsi" w:hAnsiTheme="minorHAnsi" w:cstheme="minorHAnsi"/>
          <w:b w:val="0"/>
        </w:rPr>
        <w:t>Missão</w:t>
      </w:r>
      <w:bookmarkEnd w:id="3"/>
    </w:p>
    <w:p w:rsidR="00E17AA7" w:rsidRPr="00E17AA7" w:rsidRDefault="00E17AA7" w:rsidP="00E17AA7">
      <w:pPr>
        <w:spacing w:after="0"/>
      </w:pPr>
    </w:p>
    <w:p w:rsidR="006900AB" w:rsidRDefault="00944C10" w:rsidP="006900AB">
      <w:pPr>
        <w:spacing w:line="360" w:lineRule="auto"/>
        <w:jc w:val="both"/>
      </w:pPr>
      <w:r w:rsidRPr="00944C10">
        <w:t>Implementação do Projeto de Ações de Melhoria, um dos principais objetivos da autoavaliação</w:t>
      </w:r>
      <w:r w:rsidR="006900AB">
        <w:t>.</w:t>
      </w:r>
    </w:p>
    <w:p w:rsidR="00944C10" w:rsidRDefault="006900AB" w:rsidP="006900AB">
      <w:pPr>
        <w:spacing w:line="360" w:lineRule="auto"/>
        <w:jc w:val="both"/>
      </w:pPr>
      <w:r>
        <w:t xml:space="preserve"> A</w:t>
      </w:r>
      <w:r w:rsidR="00944C10" w:rsidRPr="00944C10">
        <w:t>plicação do Observatório de Ensino e Aprendizagem, que incide sobre a ação de melhoria “Melhorar os processos de ensino e aprendizagem”</w:t>
      </w:r>
      <w:r w:rsidR="00944C10">
        <w:t>.</w:t>
      </w:r>
    </w:p>
    <w:p w:rsidR="007476EF" w:rsidRDefault="007476EF" w:rsidP="007476EF">
      <w:pPr>
        <w:pStyle w:val="Cabealho2"/>
        <w:numPr>
          <w:ilvl w:val="0"/>
          <w:numId w:val="0"/>
        </w:numPr>
        <w:spacing w:before="0" w:line="240" w:lineRule="auto"/>
        <w:ind w:left="142"/>
        <w:rPr>
          <w:rFonts w:asciiTheme="minorHAnsi" w:hAnsiTheme="minorHAnsi" w:cstheme="minorHAnsi"/>
          <w:b w:val="0"/>
        </w:rPr>
      </w:pPr>
    </w:p>
    <w:p w:rsidR="00EA350F" w:rsidRDefault="00EA350F" w:rsidP="009E1E35">
      <w:pPr>
        <w:pStyle w:val="Cabealho2"/>
        <w:numPr>
          <w:ilvl w:val="0"/>
          <w:numId w:val="0"/>
        </w:numPr>
        <w:spacing w:before="0" w:line="276" w:lineRule="auto"/>
        <w:ind w:left="142"/>
        <w:rPr>
          <w:rFonts w:asciiTheme="minorHAnsi" w:hAnsiTheme="minorHAnsi" w:cstheme="minorHAnsi"/>
          <w:b w:val="0"/>
        </w:rPr>
      </w:pPr>
      <w:bookmarkStart w:id="4" w:name="_Toc411249907"/>
      <w:r w:rsidRPr="007476EF">
        <w:rPr>
          <w:rFonts w:asciiTheme="minorHAnsi" w:hAnsiTheme="minorHAnsi" w:cstheme="minorHAnsi"/>
          <w:b w:val="0"/>
        </w:rPr>
        <w:t>Âmbito</w:t>
      </w:r>
      <w:bookmarkStart w:id="5" w:name="_GoBack"/>
      <w:bookmarkEnd w:id="4"/>
      <w:bookmarkEnd w:id="5"/>
    </w:p>
    <w:p w:rsidR="00E17AA7" w:rsidRPr="00E17AA7" w:rsidRDefault="00E17AA7" w:rsidP="00E17AA7">
      <w:pPr>
        <w:spacing w:after="0"/>
      </w:pPr>
    </w:p>
    <w:p w:rsidR="008401A4" w:rsidRDefault="00E17FA1" w:rsidP="00E17FA1">
      <w:pPr>
        <w:spacing w:line="360" w:lineRule="auto"/>
        <w:jc w:val="both"/>
      </w:pPr>
      <w:r>
        <w:t>Análise,</w:t>
      </w:r>
      <w:r w:rsidR="008401A4">
        <w:t xml:space="preserve"> avaliação </w:t>
      </w:r>
      <w:r>
        <w:t xml:space="preserve">e melhoria </w:t>
      </w:r>
      <w:r w:rsidR="008401A4">
        <w:t xml:space="preserve">das práticas de funcionamento e de desempenho da escola, com incidência particular nas inerentes aos resultados escolares, processos de ensino e aprendizagem, </w:t>
      </w:r>
      <w:r>
        <w:t xml:space="preserve">comunicação interna e </w:t>
      </w:r>
      <w:r w:rsidR="008401A4">
        <w:t>criação de ferramentas para tratament</w:t>
      </w:r>
      <w:r>
        <w:t>o e recolha de dados escolares.</w:t>
      </w:r>
    </w:p>
    <w:p w:rsidR="007476EF" w:rsidRDefault="007476EF" w:rsidP="008401A4">
      <w:pPr>
        <w:pStyle w:val="Cabealho2"/>
        <w:numPr>
          <w:ilvl w:val="0"/>
          <w:numId w:val="0"/>
        </w:numPr>
        <w:spacing w:before="0" w:line="276" w:lineRule="auto"/>
        <w:rPr>
          <w:rFonts w:asciiTheme="minorHAnsi" w:hAnsiTheme="minorHAnsi" w:cstheme="minorHAnsi"/>
          <w:b w:val="0"/>
        </w:rPr>
      </w:pPr>
    </w:p>
    <w:p w:rsidR="00EA350F" w:rsidRPr="007476EF" w:rsidRDefault="00EA350F" w:rsidP="009E1E35">
      <w:pPr>
        <w:pStyle w:val="Cabealho2"/>
        <w:numPr>
          <w:ilvl w:val="0"/>
          <w:numId w:val="0"/>
        </w:numPr>
        <w:spacing w:before="0" w:line="276" w:lineRule="auto"/>
        <w:ind w:left="142"/>
        <w:rPr>
          <w:rFonts w:asciiTheme="minorHAnsi" w:hAnsiTheme="minorHAnsi" w:cstheme="minorHAnsi"/>
          <w:b w:val="0"/>
        </w:rPr>
      </w:pPr>
      <w:bookmarkStart w:id="6" w:name="_Toc411249908"/>
      <w:r w:rsidRPr="007476EF">
        <w:rPr>
          <w:rFonts w:asciiTheme="minorHAnsi" w:hAnsiTheme="minorHAnsi" w:cstheme="minorHAnsi"/>
          <w:b w:val="0"/>
        </w:rPr>
        <w:t>Responsáveis</w:t>
      </w:r>
      <w:bookmarkEnd w:id="6"/>
    </w:p>
    <w:p w:rsidR="004F185E" w:rsidRDefault="004F185E" w:rsidP="004F185E">
      <w:pPr>
        <w:pStyle w:val="Default"/>
      </w:pPr>
    </w:p>
    <w:p w:rsidR="004F185E" w:rsidRDefault="004F185E" w:rsidP="004F185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Direção </w:t>
      </w:r>
    </w:p>
    <w:p w:rsidR="004F185E" w:rsidRPr="004F185E" w:rsidRDefault="004F185E" w:rsidP="004F185E">
      <w:pPr>
        <w:pStyle w:val="Default"/>
        <w:numPr>
          <w:ilvl w:val="0"/>
          <w:numId w:val="15"/>
        </w:numPr>
        <w:spacing w:line="360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Equipa de autoavaliação </w:t>
      </w:r>
    </w:p>
    <w:p w:rsidR="004F185E" w:rsidRDefault="004F185E" w:rsidP="004F185E">
      <w:pPr>
        <w:pStyle w:val="Default"/>
        <w:numPr>
          <w:ilvl w:val="0"/>
          <w:numId w:val="15"/>
        </w:numPr>
        <w:spacing w:line="360" w:lineRule="auto"/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Equipas operacionais</w:t>
      </w:r>
    </w:p>
    <w:p w:rsidR="007476EF" w:rsidRDefault="007476EF" w:rsidP="007476EF">
      <w:pPr>
        <w:pStyle w:val="Cabealho2"/>
        <w:numPr>
          <w:ilvl w:val="0"/>
          <w:numId w:val="0"/>
        </w:numPr>
        <w:spacing w:before="0" w:line="240" w:lineRule="auto"/>
        <w:ind w:left="142"/>
        <w:rPr>
          <w:rFonts w:asciiTheme="minorHAnsi" w:hAnsiTheme="minorHAnsi" w:cstheme="minorHAnsi"/>
          <w:b w:val="0"/>
        </w:rPr>
      </w:pPr>
    </w:p>
    <w:p w:rsidR="00E17AA7" w:rsidRDefault="00E17AA7" w:rsidP="00E17AA7"/>
    <w:p w:rsidR="00E17AA7" w:rsidRPr="00E17AA7" w:rsidRDefault="00E17AA7" w:rsidP="00E17AA7"/>
    <w:p w:rsidR="00EA350F" w:rsidRPr="007476EF" w:rsidRDefault="00EA350F" w:rsidP="009E1E35">
      <w:pPr>
        <w:pStyle w:val="Cabealho2"/>
        <w:numPr>
          <w:ilvl w:val="0"/>
          <w:numId w:val="0"/>
        </w:numPr>
        <w:spacing w:before="0" w:line="276" w:lineRule="auto"/>
        <w:ind w:left="142"/>
        <w:rPr>
          <w:rFonts w:asciiTheme="minorHAnsi" w:hAnsiTheme="minorHAnsi" w:cstheme="minorHAnsi"/>
          <w:b w:val="0"/>
        </w:rPr>
      </w:pPr>
      <w:bookmarkStart w:id="7" w:name="_Toc411249909"/>
      <w:r w:rsidRPr="007476EF">
        <w:rPr>
          <w:rFonts w:asciiTheme="minorHAnsi" w:hAnsiTheme="minorHAnsi" w:cstheme="minorHAnsi"/>
          <w:b w:val="0"/>
        </w:rPr>
        <w:t>Garantias</w:t>
      </w:r>
      <w:bookmarkEnd w:id="7"/>
    </w:p>
    <w:p w:rsidR="00F73E5B" w:rsidRDefault="00F73E5B" w:rsidP="00F73E5B">
      <w:pPr>
        <w:pStyle w:val="Default"/>
      </w:pPr>
    </w:p>
    <w:p w:rsidR="00F73E5B" w:rsidRDefault="00F73E5B" w:rsidP="00F73E5B">
      <w:pPr>
        <w:pStyle w:val="Default"/>
        <w:spacing w:after="162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Confidencialidade da informação prestada por cada um </w:t>
      </w:r>
    </w:p>
    <w:p w:rsidR="00E17AA7" w:rsidRPr="00E17AA7" w:rsidRDefault="00E17AA7" w:rsidP="00E17AA7"/>
    <w:p w:rsidR="00EA350F" w:rsidRPr="007476EF" w:rsidRDefault="00EA350F" w:rsidP="008433D0">
      <w:pPr>
        <w:pStyle w:val="Cabealho2"/>
        <w:numPr>
          <w:ilvl w:val="0"/>
          <w:numId w:val="0"/>
        </w:numPr>
        <w:spacing w:before="0" w:after="240" w:line="276" w:lineRule="auto"/>
        <w:ind w:left="142"/>
        <w:rPr>
          <w:rFonts w:asciiTheme="minorHAnsi" w:hAnsiTheme="minorHAnsi" w:cstheme="minorHAnsi"/>
          <w:b w:val="0"/>
        </w:rPr>
      </w:pPr>
      <w:bookmarkStart w:id="8" w:name="_Toc411249910"/>
      <w:r w:rsidRPr="007476EF">
        <w:rPr>
          <w:rFonts w:asciiTheme="minorHAnsi" w:hAnsiTheme="minorHAnsi" w:cstheme="minorHAnsi"/>
          <w:b w:val="0"/>
        </w:rPr>
        <w:t>Duração</w:t>
      </w:r>
      <w:bookmarkEnd w:id="8"/>
    </w:p>
    <w:p w:rsidR="00EA350F" w:rsidRDefault="00141095" w:rsidP="00141095">
      <w:pPr>
        <w:pStyle w:val="PargrafodaLista"/>
        <w:numPr>
          <w:ilvl w:val="0"/>
          <w:numId w:val="16"/>
        </w:numPr>
        <w:ind w:left="142" w:hanging="142"/>
        <w:rPr>
          <w:rFonts w:asciiTheme="minorHAnsi" w:hAnsiTheme="minorHAnsi"/>
          <w:sz w:val="22"/>
          <w:szCs w:val="22"/>
          <w:lang w:val="pt-PT"/>
        </w:rPr>
      </w:pPr>
      <w:r w:rsidRPr="00043759">
        <w:rPr>
          <w:rFonts w:asciiTheme="minorHAnsi" w:hAnsiTheme="minorHAnsi"/>
          <w:sz w:val="22"/>
          <w:szCs w:val="22"/>
          <w:lang w:val="pt-PT"/>
        </w:rPr>
        <w:t xml:space="preserve">Um </w:t>
      </w:r>
      <w:r w:rsidRPr="00141095">
        <w:rPr>
          <w:rFonts w:asciiTheme="minorHAnsi" w:hAnsiTheme="minorHAnsi"/>
          <w:sz w:val="22"/>
          <w:szCs w:val="22"/>
          <w:lang w:val="pt-PT"/>
        </w:rPr>
        <w:t>ano</w:t>
      </w:r>
      <w:r w:rsidRPr="00043759">
        <w:rPr>
          <w:rFonts w:asciiTheme="minorHAnsi" w:hAnsiTheme="minorHAnsi"/>
          <w:sz w:val="22"/>
          <w:szCs w:val="22"/>
          <w:lang w:val="pt-PT"/>
        </w:rPr>
        <w:t xml:space="preserve"> (de fevereiro de 2015 a janeiro/fevereiro de 2016)</w:t>
      </w:r>
    </w:p>
    <w:p w:rsidR="00E17AA7" w:rsidRPr="00E17AA7" w:rsidRDefault="00E17AA7" w:rsidP="00E17AA7"/>
    <w:p w:rsidR="00A90B38" w:rsidRDefault="00D60A5D" w:rsidP="006E17C9">
      <w:pPr>
        <w:pStyle w:val="Cabealho1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color w:val="365F91"/>
          <w:sz w:val="32"/>
        </w:rPr>
      </w:pPr>
      <w:bookmarkStart w:id="9" w:name="_Toc411249911"/>
      <w:r w:rsidRPr="00F35E5B">
        <w:rPr>
          <w:rFonts w:asciiTheme="minorHAnsi" w:eastAsia="Times New Roman" w:hAnsiTheme="minorHAnsi" w:cstheme="minorHAnsi"/>
          <w:color w:val="365F91"/>
          <w:sz w:val="32"/>
        </w:rPr>
        <w:t>Constituição da Equipa de Autoavaliação</w:t>
      </w:r>
      <w:bookmarkEnd w:id="9"/>
    </w:p>
    <w:p w:rsidR="00141095" w:rsidRDefault="00141095" w:rsidP="00141095">
      <w:pPr>
        <w:pStyle w:val="Cabealho1"/>
        <w:numPr>
          <w:ilvl w:val="0"/>
          <w:numId w:val="0"/>
        </w:numPr>
        <w:spacing w:before="24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A equipa de autoavaliação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representa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a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diversidade da 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comunidade educativa.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Pretendeu-se criar uma equipa heterogénea, contextualizada 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e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capaz de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transmitir uma perspetiva exata e detalhada,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tanto 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quanto possível, da organização escolar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para conhecer e implementar as dinâmicas de autoavaliação e autorregulação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. </w:t>
      </w:r>
    </w:p>
    <w:p w:rsidR="00141095" w:rsidRPr="00D82283" w:rsidRDefault="00141095" w:rsidP="00141095">
      <w:pPr>
        <w:pStyle w:val="Cabealho1"/>
        <w:numPr>
          <w:ilvl w:val="0"/>
          <w:numId w:val="0"/>
        </w:numPr>
        <w:spacing w:before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A equipa integra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oito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professores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de todos os níveis de </w:t>
      </w:r>
      <w:r w:rsidR="004911E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educação e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ensino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, um assistente técnico, um assistente operacional,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um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aluno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e</w:t>
      </w:r>
      <w:r w:rsidRPr="00D8228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 um encarregado de educação, conh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ecedores da organização escolar.</w:t>
      </w:r>
    </w:p>
    <w:p w:rsidR="00141095" w:rsidRPr="00141095" w:rsidRDefault="00141095" w:rsidP="00141095"/>
    <w:p w:rsidR="00CB7559" w:rsidRPr="00F35E5B" w:rsidRDefault="00D60A5D" w:rsidP="006E17C9">
      <w:pPr>
        <w:pStyle w:val="Cabealho2"/>
        <w:numPr>
          <w:ilvl w:val="1"/>
          <w:numId w:val="3"/>
        </w:numPr>
        <w:rPr>
          <w:rFonts w:asciiTheme="minorHAnsi" w:hAnsiTheme="minorHAnsi" w:cstheme="minorHAnsi"/>
        </w:rPr>
      </w:pPr>
      <w:bookmarkStart w:id="10" w:name="_Toc411249912"/>
      <w:r w:rsidRPr="00F35E5B">
        <w:rPr>
          <w:rFonts w:asciiTheme="minorHAnsi" w:hAnsiTheme="minorHAnsi" w:cstheme="minorHAnsi"/>
        </w:rPr>
        <w:t>Equipa de Autoavaliação</w:t>
      </w:r>
      <w:bookmarkEnd w:id="10"/>
      <w:r w:rsidRPr="00F35E5B">
        <w:rPr>
          <w:rFonts w:asciiTheme="minorHAnsi" w:hAnsiTheme="minorHAnsi" w:cstheme="minorHAnsi"/>
        </w:rPr>
        <w:t xml:space="preserve">  </w:t>
      </w:r>
    </w:p>
    <w:p w:rsidR="00916195" w:rsidRPr="00F35E5B" w:rsidRDefault="00D60A5D" w:rsidP="006E17C9">
      <w:pPr>
        <w:pStyle w:val="Cabealho2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bookmarkStart w:id="11" w:name="_Toc290989105"/>
      <w:bookmarkStart w:id="12" w:name="_Toc411249913"/>
      <w:r w:rsidRPr="00F35E5B">
        <w:rPr>
          <w:rFonts w:asciiTheme="minorHAnsi" w:hAnsiTheme="minorHAnsi" w:cstheme="minorHAnsi"/>
          <w:sz w:val="24"/>
        </w:rPr>
        <w:t>Identificação do Coordenador de Projeto</w:t>
      </w:r>
      <w:bookmarkEnd w:id="11"/>
      <w:bookmarkEnd w:id="12"/>
    </w:p>
    <w:tbl>
      <w:tblPr>
        <w:tblStyle w:val="Tabelacomgrelha"/>
        <w:tblW w:w="4795" w:type="pct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410"/>
        <w:gridCol w:w="5952"/>
      </w:tblGrid>
      <w:tr w:rsidR="00141095" w:rsidTr="008433D0">
        <w:trPr>
          <w:trHeight w:val="570"/>
        </w:trPr>
        <w:tc>
          <w:tcPr>
            <w:tcW w:w="1441" w:type="pct"/>
            <w:shd w:val="clear" w:color="auto" w:fill="17365D" w:themeFill="text2" w:themeFillShade="BF"/>
            <w:vAlign w:val="center"/>
          </w:tcPr>
          <w:p w:rsidR="00141095" w:rsidRPr="00F35E5B" w:rsidRDefault="00141095" w:rsidP="00141095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Nome do Coordenador</w:t>
            </w:r>
          </w:p>
        </w:tc>
        <w:tc>
          <w:tcPr>
            <w:tcW w:w="3559" w:type="pct"/>
            <w:shd w:val="clear" w:color="auto" w:fill="EAF1DD" w:themeFill="accent3" w:themeFillTint="33"/>
            <w:vAlign w:val="center"/>
          </w:tcPr>
          <w:p w:rsidR="00141095" w:rsidRPr="009E6980" w:rsidRDefault="00141095" w:rsidP="008433D0">
            <w:pPr>
              <w:jc w:val="center"/>
            </w:pPr>
            <w:r w:rsidRPr="009E6980">
              <w:t>Maria do Rosário Lopes</w:t>
            </w:r>
          </w:p>
        </w:tc>
      </w:tr>
      <w:tr w:rsidR="00141095" w:rsidTr="008433D0">
        <w:trPr>
          <w:trHeight w:val="550"/>
        </w:trPr>
        <w:tc>
          <w:tcPr>
            <w:tcW w:w="1441" w:type="pct"/>
            <w:shd w:val="clear" w:color="auto" w:fill="17365D" w:themeFill="text2" w:themeFillShade="BF"/>
            <w:vAlign w:val="center"/>
          </w:tcPr>
          <w:p w:rsidR="00141095" w:rsidRPr="00F35E5B" w:rsidRDefault="00141095" w:rsidP="00916195">
            <w:pPr>
              <w:ind w:left="0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E-mail do Coordenador</w:t>
            </w:r>
          </w:p>
        </w:tc>
        <w:tc>
          <w:tcPr>
            <w:tcW w:w="3559" w:type="pct"/>
            <w:shd w:val="clear" w:color="auto" w:fill="EAF1DD" w:themeFill="accent3" w:themeFillTint="33"/>
            <w:vAlign w:val="center"/>
          </w:tcPr>
          <w:p w:rsidR="00141095" w:rsidRDefault="00141095" w:rsidP="008433D0">
            <w:pPr>
              <w:jc w:val="center"/>
            </w:pPr>
            <w:r w:rsidRPr="009E6980">
              <w:t>00020p@apvm.net</w:t>
            </w:r>
          </w:p>
        </w:tc>
      </w:tr>
    </w:tbl>
    <w:p w:rsidR="00916195" w:rsidRPr="00F35E5B" w:rsidRDefault="006900AB" w:rsidP="00916195">
      <w:pPr>
        <w:rPr>
          <w:rFonts w:cstheme="minorHAnsi"/>
        </w:rPr>
      </w:pPr>
    </w:p>
    <w:p w:rsidR="00916195" w:rsidRPr="00F35E5B" w:rsidRDefault="00D60A5D" w:rsidP="006E17C9">
      <w:pPr>
        <w:pStyle w:val="Cabealho2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bookmarkStart w:id="13" w:name="_Toc411249914"/>
      <w:bookmarkStart w:id="14" w:name="_Toc290989106"/>
      <w:r w:rsidRPr="00F35E5B">
        <w:rPr>
          <w:rFonts w:asciiTheme="minorHAnsi" w:hAnsiTheme="minorHAnsi" w:cstheme="minorHAnsi"/>
          <w:sz w:val="24"/>
        </w:rPr>
        <w:t>Reuniões da Equipa de Autoavaliação</w:t>
      </w:r>
      <w:bookmarkEnd w:id="13"/>
      <w:r w:rsidRPr="00F35E5B">
        <w:rPr>
          <w:rFonts w:asciiTheme="minorHAnsi" w:hAnsiTheme="minorHAnsi" w:cstheme="minorHAnsi"/>
          <w:sz w:val="24"/>
        </w:rPr>
        <w:t xml:space="preserve"> </w:t>
      </w:r>
      <w:bookmarkEnd w:id="14"/>
    </w:p>
    <w:p w:rsidR="00E71428" w:rsidRDefault="00E71428" w:rsidP="00E71428">
      <w:pPr>
        <w:spacing w:after="0" w:line="360" w:lineRule="auto"/>
        <w:ind w:left="142"/>
        <w:jc w:val="both"/>
        <w:rPr>
          <w:rFonts w:cstheme="minorHAnsi"/>
        </w:rPr>
      </w:pPr>
    </w:p>
    <w:tbl>
      <w:tblPr>
        <w:tblStyle w:val="Tabelacomgrelha"/>
        <w:tblW w:w="4795" w:type="pct"/>
        <w:tblInd w:w="25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410"/>
        <w:gridCol w:w="5952"/>
      </w:tblGrid>
      <w:tr w:rsidR="00141095" w:rsidTr="008433D0">
        <w:trPr>
          <w:trHeight w:val="570"/>
        </w:trPr>
        <w:tc>
          <w:tcPr>
            <w:tcW w:w="1441" w:type="pct"/>
            <w:shd w:val="clear" w:color="auto" w:fill="17365D" w:themeFill="text2" w:themeFillShade="BF"/>
            <w:vAlign w:val="center"/>
          </w:tcPr>
          <w:p w:rsidR="00141095" w:rsidRPr="00F35E5B" w:rsidRDefault="00141095" w:rsidP="005824B7">
            <w:pPr>
              <w:ind w:left="0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Dia da Semana</w:t>
            </w:r>
          </w:p>
        </w:tc>
        <w:tc>
          <w:tcPr>
            <w:tcW w:w="3559" w:type="pct"/>
            <w:shd w:val="clear" w:color="auto" w:fill="EAF1DD" w:themeFill="accent3" w:themeFillTint="33"/>
            <w:vAlign w:val="center"/>
          </w:tcPr>
          <w:p w:rsidR="00141095" w:rsidRPr="00FD6D31" w:rsidRDefault="00141095" w:rsidP="008433D0">
            <w:pPr>
              <w:jc w:val="center"/>
            </w:pPr>
            <w:r>
              <w:t>5</w:t>
            </w:r>
            <w:r w:rsidRPr="00FD6D31">
              <w:t>ªfeira</w:t>
            </w:r>
          </w:p>
        </w:tc>
      </w:tr>
      <w:tr w:rsidR="00141095" w:rsidTr="008433D0">
        <w:trPr>
          <w:trHeight w:val="550"/>
        </w:trPr>
        <w:tc>
          <w:tcPr>
            <w:tcW w:w="1441" w:type="pct"/>
            <w:shd w:val="clear" w:color="auto" w:fill="17365D" w:themeFill="text2" w:themeFillShade="BF"/>
            <w:vAlign w:val="center"/>
          </w:tcPr>
          <w:p w:rsidR="008433D0" w:rsidRDefault="00141095" w:rsidP="005824B7">
            <w:pPr>
              <w:ind w:left="0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lastRenderedPageBreak/>
              <w:t xml:space="preserve">Horas da reunião </w:t>
            </w:r>
          </w:p>
          <w:p w:rsidR="00141095" w:rsidRPr="00F35E5B" w:rsidRDefault="00141095" w:rsidP="005824B7">
            <w:pPr>
              <w:ind w:left="0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(início e final)</w:t>
            </w:r>
          </w:p>
        </w:tc>
        <w:tc>
          <w:tcPr>
            <w:tcW w:w="3559" w:type="pct"/>
            <w:shd w:val="clear" w:color="auto" w:fill="EAF1DD" w:themeFill="accent3" w:themeFillTint="33"/>
            <w:vAlign w:val="center"/>
          </w:tcPr>
          <w:p w:rsidR="00141095" w:rsidRDefault="00060EFF" w:rsidP="008433D0">
            <w:pPr>
              <w:jc w:val="center"/>
            </w:pPr>
            <w:r>
              <w:t>14h40min/16</w:t>
            </w:r>
            <w:r w:rsidR="00141095" w:rsidRPr="00FD6D31">
              <w:t>h30min</w:t>
            </w:r>
          </w:p>
        </w:tc>
      </w:tr>
    </w:tbl>
    <w:p w:rsidR="00916195" w:rsidRPr="00F35E5B" w:rsidRDefault="006900AB" w:rsidP="00916195">
      <w:pPr>
        <w:rPr>
          <w:rFonts w:cstheme="minorHAnsi"/>
        </w:rPr>
      </w:pPr>
    </w:p>
    <w:p w:rsidR="00916195" w:rsidRPr="00F35E5B" w:rsidRDefault="00D60A5D" w:rsidP="006E17C9">
      <w:pPr>
        <w:pStyle w:val="Cabealho2"/>
        <w:numPr>
          <w:ilvl w:val="2"/>
          <w:numId w:val="3"/>
        </w:numPr>
        <w:rPr>
          <w:rFonts w:asciiTheme="minorHAnsi" w:hAnsiTheme="minorHAnsi" w:cstheme="minorHAnsi"/>
          <w:sz w:val="24"/>
        </w:rPr>
      </w:pPr>
      <w:bookmarkStart w:id="15" w:name="_Toc290989107"/>
      <w:bookmarkStart w:id="16" w:name="_Toc411249915"/>
      <w:r w:rsidRPr="00F35E5B">
        <w:rPr>
          <w:rFonts w:asciiTheme="minorHAnsi" w:hAnsiTheme="minorHAnsi" w:cstheme="minorHAnsi"/>
          <w:sz w:val="24"/>
        </w:rPr>
        <w:t>Identificação da Equipa de Autoavaliação</w:t>
      </w:r>
      <w:bookmarkEnd w:id="15"/>
      <w:bookmarkEnd w:id="16"/>
    </w:p>
    <w:tbl>
      <w:tblPr>
        <w:tblStyle w:val="Tabelacomgrelha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16"/>
        <w:gridCol w:w="3197"/>
        <w:gridCol w:w="3141"/>
        <w:gridCol w:w="1866"/>
      </w:tblGrid>
      <w:tr w:rsidR="00331E9D" w:rsidTr="00412947">
        <w:trPr>
          <w:tblHeader/>
        </w:trPr>
        <w:tc>
          <w:tcPr>
            <w:tcW w:w="296" w:type="pct"/>
            <w:shd w:val="clear" w:color="auto" w:fill="17365D" w:themeFill="text2" w:themeFillShade="BF"/>
            <w:vAlign w:val="center"/>
          </w:tcPr>
          <w:p w:rsidR="00331E9D" w:rsidRPr="00F35E5B" w:rsidRDefault="00331E9D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N.º</w:t>
            </w:r>
          </w:p>
        </w:tc>
        <w:tc>
          <w:tcPr>
            <w:tcW w:w="1833" w:type="pct"/>
            <w:shd w:val="clear" w:color="auto" w:fill="17365D" w:themeFill="text2" w:themeFillShade="BF"/>
            <w:vAlign w:val="center"/>
          </w:tcPr>
          <w:p w:rsidR="00331E9D" w:rsidRPr="00F35E5B" w:rsidRDefault="00331E9D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Nome</w:t>
            </w:r>
          </w:p>
        </w:tc>
        <w:tc>
          <w:tcPr>
            <w:tcW w:w="1801" w:type="pct"/>
            <w:shd w:val="clear" w:color="auto" w:fill="17365D" w:themeFill="text2" w:themeFillShade="BF"/>
          </w:tcPr>
          <w:p w:rsidR="00331E9D" w:rsidRDefault="00331E9D" w:rsidP="00331E9D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="00331E9D" w:rsidRPr="00F35E5B" w:rsidRDefault="00331E9D" w:rsidP="00331E9D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Email</w:t>
            </w:r>
          </w:p>
        </w:tc>
        <w:tc>
          <w:tcPr>
            <w:tcW w:w="1071" w:type="pct"/>
            <w:shd w:val="clear" w:color="auto" w:fill="17365D" w:themeFill="text2" w:themeFillShade="BF"/>
            <w:vAlign w:val="center"/>
          </w:tcPr>
          <w:p w:rsidR="00331E9D" w:rsidRPr="00F35E5B" w:rsidRDefault="00331E9D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Setor da comunidade educativa</w:t>
            </w:r>
            <w:r>
              <w:rPr>
                <w:rStyle w:val="Refdenotaderodap"/>
                <w:rFonts w:cstheme="minorHAnsi"/>
                <w:color w:val="FFFFFF" w:themeColor="background1"/>
              </w:rPr>
              <w:footnoteReference w:id="1"/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Ana Caldeira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00150p@apvm.net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Prof. 3ºciclo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2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Ana Rodeia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10013p@apvm.net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Prof.2ºciclo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3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Catarina Martinho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00127f@apvm.net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Funcionário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4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Conceição Anjinho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gramStart"/>
            <w:r w:rsidRPr="00F225CD">
              <w:t>f1449@apvm.net</w:t>
            </w:r>
            <w:proofErr w:type="gramEnd"/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gramStart"/>
            <w:r w:rsidRPr="00F225CD">
              <w:t>Prof</w:t>
            </w:r>
            <w:proofErr w:type="gramEnd"/>
            <w:r w:rsidRPr="00F225CD">
              <w:t>/</w:t>
            </w:r>
            <w:proofErr w:type="spellStart"/>
            <w:r w:rsidRPr="00F225CD">
              <w:t>Educ</w:t>
            </w:r>
            <w:proofErr w:type="spellEnd"/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5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Cristina Garrido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gramStart"/>
            <w:r w:rsidRPr="00F225CD">
              <w:t>arq.pedra.angular@gmail.com</w:t>
            </w:r>
            <w:proofErr w:type="gramEnd"/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Pais/EE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6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Helena Narciso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00018p@apvm.net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Prof. 3ºciclo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7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Lélia Narciso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00218p@apvm.net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spellStart"/>
            <w:r w:rsidRPr="00F225CD">
              <w:t>Educ</w:t>
            </w:r>
            <w:proofErr w:type="spellEnd"/>
            <w:r w:rsidRPr="00F225CD">
              <w:t>. Especial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8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Luísa Chedas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00270p@apvm.net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gramStart"/>
            <w:r w:rsidRPr="00F225CD">
              <w:t>Prof</w:t>
            </w:r>
            <w:proofErr w:type="gramEnd"/>
            <w:r w:rsidRPr="00F225CD">
              <w:t xml:space="preserve"> 1ºciclo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9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 xml:space="preserve">Maria José </w:t>
            </w:r>
            <w:proofErr w:type="spellStart"/>
            <w:r w:rsidRPr="00F225CD">
              <w:t>Campêlo</w:t>
            </w:r>
            <w:proofErr w:type="spellEnd"/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proofErr w:type="gramStart"/>
            <w:r w:rsidRPr="00F225CD">
              <w:t>f1038@apvm.net</w:t>
            </w:r>
            <w:proofErr w:type="gramEnd"/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Prof. 3ºciclo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10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Maria Rosário Lopes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00020p@apvm.net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Prof.2ºciclo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11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>
              <w:t>Patrícia Costa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>
            <w:r>
              <w:t>00122f@apvm.net</w:t>
            </w:r>
          </w:p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Funcionário</w:t>
            </w:r>
          </w:p>
        </w:tc>
      </w:tr>
      <w:tr w:rsidR="00412947" w:rsidTr="00412947">
        <w:tc>
          <w:tcPr>
            <w:tcW w:w="296" w:type="pct"/>
            <w:shd w:val="clear" w:color="auto" w:fill="95B3D7" w:themeFill="accent1" w:themeFillTint="99"/>
            <w:vAlign w:val="center"/>
          </w:tcPr>
          <w:p w:rsidR="00412947" w:rsidRPr="00F35E5B" w:rsidRDefault="00412947" w:rsidP="001604DE">
            <w:pPr>
              <w:ind w:left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35E5B">
              <w:rPr>
                <w:rFonts w:cstheme="minorHAnsi"/>
                <w:b/>
                <w:color w:val="FFFFFF" w:themeColor="background1"/>
              </w:rPr>
              <w:t>12</w:t>
            </w:r>
          </w:p>
        </w:tc>
        <w:tc>
          <w:tcPr>
            <w:tcW w:w="1833" w:type="pct"/>
            <w:shd w:val="clear" w:color="auto" w:fill="EAF1DD" w:themeFill="accent3" w:themeFillTint="33"/>
          </w:tcPr>
          <w:p w:rsidR="00412947" w:rsidRPr="00F225CD" w:rsidRDefault="00412947" w:rsidP="0076175F">
            <w:r>
              <w:t>Bento Costa</w:t>
            </w:r>
          </w:p>
        </w:tc>
        <w:tc>
          <w:tcPr>
            <w:tcW w:w="1801" w:type="pct"/>
            <w:shd w:val="clear" w:color="auto" w:fill="EAF1DD" w:themeFill="accent3" w:themeFillTint="33"/>
          </w:tcPr>
          <w:p w:rsidR="00412947" w:rsidRPr="00F225CD" w:rsidRDefault="00412947" w:rsidP="0076175F"/>
        </w:tc>
        <w:tc>
          <w:tcPr>
            <w:tcW w:w="1071" w:type="pct"/>
            <w:shd w:val="clear" w:color="auto" w:fill="EAF1DD" w:themeFill="accent3" w:themeFillTint="33"/>
          </w:tcPr>
          <w:p w:rsidR="00412947" w:rsidRPr="00F225CD" w:rsidRDefault="00412947" w:rsidP="0076175F">
            <w:r w:rsidRPr="00F225CD">
              <w:t>Aluno (PVM)</w:t>
            </w:r>
          </w:p>
        </w:tc>
      </w:tr>
    </w:tbl>
    <w:p w:rsidR="001604DE" w:rsidRPr="00F35E5B" w:rsidRDefault="00D60A5D" w:rsidP="006E17C9">
      <w:pPr>
        <w:pStyle w:val="Cabealho1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color w:val="365F91"/>
          <w:sz w:val="32"/>
        </w:rPr>
      </w:pPr>
      <w:bookmarkStart w:id="17" w:name="_Toc411249916"/>
      <w:r w:rsidRPr="00F35E5B">
        <w:rPr>
          <w:rFonts w:asciiTheme="minorHAnsi" w:eastAsia="Times New Roman" w:hAnsiTheme="minorHAnsi" w:cstheme="minorHAnsi"/>
          <w:color w:val="365F91"/>
          <w:sz w:val="32"/>
        </w:rPr>
        <w:t>Cronograma do projeto</w:t>
      </w:r>
      <w:bookmarkEnd w:id="17"/>
    </w:p>
    <w:p w:rsidR="001A3333" w:rsidRPr="00F35E5B" w:rsidRDefault="001A3333" w:rsidP="001A3333">
      <w:pPr>
        <w:spacing w:line="360" w:lineRule="auto"/>
        <w:ind w:left="142"/>
        <w:jc w:val="both"/>
        <w:rPr>
          <w:rFonts w:cstheme="minorHAnsi"/>
        </w:rPr>
      </w:pPr>
      <w:r w:rsidRPr="00F35E5B">
        <w:rPr>
          <w:rFonts w:cstheme="minorHAnsi"/>
        </w:rPr>
        <w:t xml:space="preserve">A equipa de autoavaliação </w:t>
      </w:r>
      <w:r>
        <w:rPr>
          <w:rFonts w:cstheme="minorHAnsi"/>
        </w:rPr>
        <w:t>estabeleceu</w:t>
      </w:r>
      <w:r w:rsidRPr="00F35E5B">
        <w:rPr>
          <w:rFonts w:cstheme="minorHAnsi"/>
        </w:rPr>
        <w:t xml:space="preserve"> uma calendarização do projeto de autoavaliação, assim como as tarefas, os responsáveis e o período de realização de cada fase do projeto. </w:t>
      </w:r>
    </w:p>
    <w:p w:rsidR="001A3333" w:rsidRDefault="001A3333" w:rsidP="001A3333">
      <w:pPr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Foi</w:t>
      </w:r>
      <w:r w:rsidRPr="00F35E5B">
        <w:rPr>
          <w:rFonts w:cstheme="minorHAnsi"/>
        </w:rPr>
        <w:t xml:space="preserve"> tida em conta a calendarização das outras atividades da escola a fim de minimizar as interferências daquela no dia a dia da escola e a inclusão das atividades de autoavaliaçã</w:t>
      </w:r>
      <w:r>
        <w:rPr>
          <w:rFonts w:cstheme="minorHAnsi"/>
        </w:rPr>
        <w:t>o nos docume</w:t>
      </w:r>
      <w:r w:rsidR="00892C4E">
        <w:rPr>
          <w:rFonts w:cstheme="minorHAnsi"/>
        </w:rPr>
        <w:t>ntos estratégicos da organização escolar.</w:t>
      </w:r>
    </w:p>
    <w:p w:rsidR="001604DE" w:rsidRPr="00F35E5B" w:rsidRDefault="00D60A5D" w:rsidP="006E17C9">
      <w:pPr>
        <w:pStyle w:val="Cabealho2"/>
        <w:numPr>
          <w:ilvl w:val="1"/>
          <w:numId w:val="3"/>
        </w:numPr>
        <w:ind w:left="284" w:hanging="142"/>
        <w:rPr>
          <w:rFonts w:asciiTheme="minorHAnsi" w:hAnsiTheme="minorHAnsi" w:cstheme="minorHAnsi"/>
        </w:rPr>
      </w:pPr>
      <w:bookmarkStart w:id="18" w:name="_Toc411249917"/>
      <w:r w:rsidRPr="00F35E5B">
        <w:rPr>
          <w:rFonts w:asciiTheme="minorHAnsi" w:hAnsiTheme="minorHAnsi" w:cstheme="minorHAnsi"/>
        </w:rPr>
        <w:lastRenderedPageBreak/>
        <w:t>Cronograma geral</w:t>
      </w:r>
      <w:bookmarkEnd w:id="18"/>
    </w:p>
    <w:p w:rsidR="004505F5" w:rsidRPr="004505F5" w:rsidRDefault="00FE3534" w:rsidP="004505F5">
      <w:r>
        <w:rPr>
          <w:noProof/>
        </w:rPr>
        <w:drawing>
          <wp:inline distT="0" distB="0" distL="0" distR="0">
            <wp:extent cx="5400040" cy="2764449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A0" w:rsidRPr="004505F5" w:rsidRDefault="00D60A5D" w:rsidP="006E17C9">
      <w:pPr>
        <w:pStyle w:val="Cabealho2"/>
        <w:numPr>
          <w:ilvl w:val="1"/>
          <w:numId w:val="3"/>
        </w:numPr>
        <w:ind w:left="284" w:hanging="142"/>
        <w:rPr>
          <w:rFonts w:asciiTheme="minorHAnsi" w:hAnsiTheme="minorHAnsi" w:cstheme="minorHAnsi"/>
        </w:rPr>
      </w:pPr>
      <w:bookmarkStart w:id="19" w:name="_Toc411249918"/>
      <w:r w:rsidRPr="00F35E5B">
        <w:rPr>
          <w:rFonts w:asciiTheme="minorHAnsi" w:hAnsiTheme="minorHAnsi" w:cstheme="minorHAnsi"/>
        </w:rPr>
        <w:t>Fases/Responsáveis/Datas</w:t>
      </w:r>
      <w:bookmarkEnd w:id="19"/>
    </w:p>
    <w:tbl>
      <w:tblPr>
        <w:tblW w:w="503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AF1DD"/>
        <w:tblLook w:val="04A0" w:firstRow="1" w:lastRow="0" w:firstColumn="1" w:lastColumn="0" w:noHBand="0" w:noVBand="1"/>
      </w:tblPr>
      <w:tblGrid>
        <w:gridCol w:w="4237"/>
        <w:gridCol w:w="2289"/>
        <w:gridCol w:w="2246"/>
      </w:tblGrid>
      <w:tr w:rsidR="00C52E6B" w:rsidRPr="006D67F2" w:rsidTr="00612F22">
        <w:trPr>
          <w:trHeight w:val="553"/>
          <w:tblHeader/>
          <w:jc w:val="center"/>
        </w:trPr>
        <w:tc>
          <w:tcPr>
            <w:tcW w:w="2415" w:type="pct"/>
            <w:tcBorders>
              <w:bottom w:val="single" w:sz="4" w:space="0" w:color="1F497D"/>
            </w:tcBorders>
            <w:shd w:val="clear" w:color="auto" w:fill="17365D"/>
            <w:vAlign w:val="center"/>
          </w:tcPr>
          <w:p w:rsidR="00C52E6B" w:rsidRPr="00BC2937" w:rsidRDefault="00C52E6B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C2937">
              <w:rPr>
                <w:rFonts w:ascii="Calibri" w:eastAsia="Times New Roman" w:hAnsi="Calibri" w:cs="Calibri"/>
                <w:b/>
                <w:bCs/>
                <w:color w:val="FFFFFF"/>
              </w:rPr>
              <w:t>Fases</w:t>
            </w:r>
          </w:p>
        </w:tc>
        <w:tc>
          <w:tcPr>
            <w:tcW w:w="1305" w:type="pct"/>
            <w:tcBorders>
              <w:bottom w:val="single" w:sz="4" w:space="0" w:color="1F497D"/>
            </w:tcBorders>
            <w:shd w:val="clear" w:color="auto" w:fill="17365D"/>
            <w:vAlign w:val="center"/>
          </w:tcPr>
          <w:p w:rsidR="00C52E6B" w:rsidRPr="00BC2937" w:rsidRDefault="00C52E6B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C2937">
              <w:rPr>
                <w:rFonts w:ascii="Calibri" w:eastAsia="Times New Roman" w:hAnsi="Calibri" w:cs="Calibri"/>
                <w:b/>
                <w:bCs/>
                <w:color w:val="FFFFFF"/>
              </w:rPr>
              <w:t>Responsáveis</w:t>
            </w:r>
          </w:p>
        </w:tc>
        <w:tc>
          <w:tcPr>
            <w:tcW w:w="1281" w:type="pct"/>
            <w:tcBorders>
              <w:bottom w:val="single" w:sz="4" w:space="0" w:color="1F497D"/>
            </w:tcBorders>
            <w:shd w:val="clear" w:color="auto" w:fill="17365D"/>
            <w:vAlign w:val="center"/>
          </w:tcPr>
          <w:p w:rsidR="00C52E6B" w:rsidRPr="00BC2937" w:rsidRDefault="00C52E6B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C2937">
              <w:rPr>
                <w:rFonts w:ascii="Calibri" w:eastAsia="Times New Roman" w:hAnsi="Calibri" w:cs="Calibri"/>
                <w:b/>
                <w:bCs/>
                <w:color w:val="FFFFFF"/>
              </w:rPr>
              <w:t>Meses</w:t>
            </w:r>
          </w:p>
        </w:tc>
      </w:tr>
      <w:tr w:rsidR="00C52E6B" w:rsidRPr="006D67F2" w:rsidTr="00612F22">
        <w:trPr>
          <w:trHeight w:val="405"/>
          <w:jc w:val="center"/>
        </w:trPr>
        <w:tc>
          <w:tcPr>
            <w:tcW w:w="5000" w:type="pct"/>
            <w:gridSpan w:val="3"/>
            <w:shd w:val="clear" w:color="auto" w:fill="95B3D7"/>
            <w:vAlign w:val="center"/>
          </w:tcPr>
          <w:p w:rsidR="00C52E6B" w:rsidRPr="00BC2937" w:rsidRDefault="00C52E6B" w:rsidP="00EC25DD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 w:rsidRPr="00BC2937"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 xml:space="preserve">Projeto de Ações de Melhoria </w:t>
            </w:r>
          </w:p>
        </w:tc>
      </w:tr>
      <w:tr w:rsidR="00C52E6B" w:rsidRPr="006D67F2" w:rsidTr="00612F22">
        <w:trPr>
          <w:trHeight w:val="466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Pr="00BC2937" w:rsidRDefault="00C52E6B" w:rsidP="00C52E6B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BC2937">
              <w:rPr>
                <w:rFonts w:ascii="Calibri" w:hAnsi="Calibri" w:cs="Calibri"/>
                <w:color w:val="000000"/>
                <w:lang w:val="pt-PT"/>
              </w:rPr>
              <w:t xml:space="preserve">Formação </w:t>
            </w:r>
            <w:r>
              <w:rPr>
                <w:rFonts w:ascii="Calibri" w:hAnsi="Calibri" w:cs="Calibri"/>
                <w:color w:val="000000"/>
                <w:lang w:val="pt-PT"/>
              </w:rPr>
              <w:t>do PAM Inicial</w:t>
            </w:r>
            <w:r w:rsidRPr="00BC2937">
              <w:rPr>
                <w:rFonts w:ascii="Calibri" w:hAnsi="Calibri" w:cs="Calibri"/>
                <w:color w:val="000000"/>
                <w:lang w:val="pt-PT"/>
              </w:rPr>
              <w:t xml:space="preserve"> 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Pr="00BC2937" w:rsidRDefault="00C52E6B" w:rsidP="00C52E6B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Fevereiro 2015</w:t>
            </w:r>
          </w:p>
        </w:tc>
      </w:tr>
      <w:tr w:rsidR="00C52E6B" w:rsidRPr="006D67F2" w:rsidTr="00612F22">
        <w:trPr>
          <w:trHeight w:val="466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Pr="00BC2937" w:rsidRDefault="00C52E6B" w:rsidP="00EC25DD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Elaboração do PAM Inicial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Default="00C52E6B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Equipas Operacionais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Fevereiro a março 2015</w:t>
            </w:r>
          </w:p>
        </w:tc>
      </w:tr>
      <w:tr w:rsidR="00C52E6B" w:rsidRPr="006D67F2" w:rsidTr="00612F22">
        <w:trPr>
          <w:trHeight w:val="466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Pr="00BC2937" w:rsidRDefault="00C52E6B" w:rsidP="00EC25DD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BC2937">
              <w:rPr>
                <w:rFonts w:ascii="Calibri" w:hAnsi="Calibri" w:cs="Calibri"/>
                <w:color w:val="000000"/>
                <w:lang w:val="pt-PT"/>
              </w:rPr>
              <w:t>Implementação do PAM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Default="00C52E6B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Equipas Operacionais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Abril 2015 a janeiro 2016</w:t>
            </w:r>
          </w:p>
        </w:tc>
      </w:tr>
      <w:tr w:rsidR="00C52E6B" w:rsidRPr="006D67F2" w:rsidTr="00612F22">
        <w:trPr>
          <w:trHeight w:val="416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Pr="00BC2937" w:rsidRDefault="00C52E6B" w:rsidP="00C52E6B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Formação do PAM Intermédio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Pr="00BC2937" w:rsidRDefault="00C52E6B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Junho 2015</w:t>
            </w:r>
          </w:p>
        </w:tc>
      </w:tr>
      <w:tr w:rsidR="00C52E6B" w:rsidRPr="006D67F2" w:rsidTr="00612F22">
        <w:trPr>
          <w:trHeight w:val="416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Default="00C52E6B" w:rsidP="00C52E6B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Elaboração do PAM Intermédio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Default="00C52E6B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Equipas Operacionais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Julho 2015</w:t>
            </w:r>
          </w:p>
        </w:tc>
      </w:tr>
      <w:tr w:rsidR="00C52E6B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Pr="00BC2937" w:rsidRDefault="00C52E6B" w:rsidP="00C52E6B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Formação do PAM Final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Pr="00BC2937" w:rsidRDefault="00C52E6B" w:rsidP="00EC25DD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Dezembro 2015</w:t>
            </w:r>
          </w:p>
        </w:tc>
      </w:tr>
      <w:tr w:rsidR="00C52E6B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C52E6B" w:rsidRDefault="00C52E6B" w:rsidP="00C52E6B">
            <w:pPr>
              <w:pStyle w:val="PargrafodaLista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Elaboração do PAM Final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C52E6B" w:rsidRDefault="00C52E6B" w:rsidP="00EC25DD">
            <w:pPr>
              <w:spacing w:after="0" w:line="240" w:lineRule="auto"/>
              <w:ind w:left="198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Equipas Operacionais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C52E6B" w:rsidRPr="00BC2937" w:rsidRDefault="00FE3534" w:rsidP="00EC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Janeiro 2016</w:t>
            </w:r>
          </w:p>
        </w:tc>
      </w:tr>
      <w:tr w:rsidR="00612F22" w:rsidRPr="006D67F2" w:rsidTr="00612F22">
        <w:trPr>
          <w:trHeight w:val="405"/>
          <w:jc w:val="center"/>
        </w:trPr>
        <w:tc>
          <w:tcPr>
            <w:tcW w:w="5000" w:type="pct"/>
            <w:gridSpan w:val="3"/>
            <w:shd w:val="clear" w:color="auto" w:fill="95B3D7"/>
            <w:vAlign w:val="center"/>
          </w:tcPr>
          <w:p w:rsidR="00612F22" w:rsidRPr="00BC2937" w:rsidRDefault="00612F22" w:rsidP="004C70BA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cstheme="minorHAnsi"/>
                <w:b/>
                <w:color w:val="FFFFFF" w:themeColor="background1"/>
                <w:sz w:val="21"/>
                <w:szCs w:val="21"/>
              </w:rPr>
              <w:t>Observatório de Ensino e Aprendizagem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>Formação do Observatório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5E5BD5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Junho 2015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>Elaboração dos indicadores do Observatório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2F22">
              <w:rPr>
                <w:rFonts w:eastAsia="Times New Roman" w:cs="Calibri"/>
                <w:color w:val="000000"/>
                <w:sz w:val="20"/>
                <w:szCs w:val="20"/>
              </w:rPr>
              <w:t>Equipa</w:t>
            </w:r>
            <w:r w:rsidR="005E5BD5">
              <w:rPr>
                <w:rFonts w:eastAsia="Times New Roman" w:cs="Calibri"/>
                <w:color w:val="000000"/>
                <w:sz w:val="20"/>
                <w:szCs w:val="20"/>
              </w:rPr>
              <w:t xml:space="preserve"> de AA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Junho a setembro 2015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>Construção questionários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5E5BD5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Outubro 2015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>Aplicação dos questionários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5E5BD5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12F22">
              <w:rPr>
                <w:rFonts w:eastAsia="Times New Roman" w:cs="Calibri"/>
                <w:color w:val="000000"/>
                <w:sz w:val="20"/>
                <w:szCs w:val="20"/>
              </w:rPr>
              <w:t>Equipa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de AA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Novembro 2015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>Elaboração do Relatório estatístico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5E5BD5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CESOP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Dezembro 2015</w:t>
            </w:r>
          </w:p>
        </w:tc>
      </w:tr>
      <w:tr w:rsidR="00612F22" w:rsidRPr="006D67F2" w:rsidTr="00612F22">
        <w:trPr>
          <w:trHeight w:val="425"/>
          <w:jc w:val="center"/>
        </w:trPr>
        <w:tc>
          <w:tcPr>
            <w:tcW w:w="2415" w:type="pct"/>
            <w:shd w:val="clear" w:color="auto" w:fill="EAF1DD"/>
            <w:vAlign w:val="center"/>
          </w:tcPr>
          <w:p w:rsidR="00612F22" w:rsidRPr="00612F22" w:rsidRDefault="00612F22" w:rsidP="00612F22">
            <w:pPr>
              <w:pStyle w:val="PargrafodaLista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pt-PT"/>
              </w:rPr>
            </w:pPr>
            <w:r w:rsidRPr="00612F22">
              <w:rPr>
                <w:rFonts w:ascii="Calibri" w:hAnsi="Calibri" w:cs="Calibri"/>
                <w:color w:val="000000"/>
                <w:lang w:val="pt-PT"/>
              </w:rPr>
              <w:t xml:space="preserve">Entrega do relatório estatístico </w:t>
            </w:r>
          </w:p>
        </w:tc>
        <w:tc>
          <w:tcPr>
            <w:tcW w:w="1305" w:type="pct"/>
            <w:shd w:val="clear" w:color="auto" w:fill="EAF1DD"/>
            <w:vAlign w:val="center"/>
          </w:tcPr>
          <w:p w:rsidR="00612F22" w:rsidRPr="00612F22" w:rsidRDefault="005E5BD5" w:rsidP="00612F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Formador</w:t>
            </w:r>
          </w:p>
        </w:tc>
        <w:tc>
          <w:tcPr>
            <w:tcW w:w="1281" w:type="pct"/>
            <w:shd w:val="clear" w:color="auto" w:fill="EAF1DD"/>
            <w:vAlign w:val="center"/>
          </w:tcPr>
          <w:p w:rsidR="00612F22" w:rsidRPr="006D67F2" w:rsidRDefault="00FE3534" w:rsidP="00612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Janeiro 2016</w:t>
            </w:r>
          </w:p>
        </w:tc>
      </w:tr>
    </w:tbl>
    <w:p w:rsidR="00194755" w:rsidRPr="00194755" w:rsidRDefault="00194755" w:rsidP="00194755"/>
    <w:p w:rsidR="00852B5E" w:rsidRPr="00F35E5B" w:rsidRDefault="006900AB" w:rsidP="002F61AF">
      <w:pPr>
        <w:pStyle w:val="PargrafodaLista"/>
        <w:spacing w:line="360" w:lineRule="auto"/>
        <w:ind w:left="360"/>
        <w:jc w:val="both"/>
        <w:rPr>
          <w:rFonts w:asciiTheme="minorHAnsi" w:hAnsiTheme="minorHAnsi" w:cstheme="minorHAnsi"/>
          <w:lang w:val="pt-PT"/>
        </w:rPr>
      </w:pPr>
    </w:p>
    <w:p w:rsidR="00852B5E" w:rsidRPr="00F35E5B" w:rsidRDefault="00D60A5D">
      <w:pPr>
        <w:rPr>
          <w:rFonts w:cstheme="minorHAnsi"/>
        </w:rPr>
        <w:sectPr w:rsidR="00852B5E" w:rsidRPr="00F35E5B" w:rsidSect="00AA7AB1">
          <w:headerReference w:type="default" r:id="rId11"/>
          <w:footerReference w:type="defaul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F35E5B">
        <w:rPr>
          <w:rFonts w:cstheme="minorHAnsi"/>
        </w:rPr>
        <w:br w:type="page"/>
      </w:r>
    </w:p>
    <w:p w:rsidR="00852B5E" w:rsidRPr="00F35E5B" w:rsidRDefault="00D60A5D" w:rsidP="006E17C9">
      <w:pPr>
        <w:pStyle w:val="Cabealho1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color w:val="365F91"/>
          <w:sz w:val="32"/>
        </w:rPr>
      </w:pPr>
      <w:bookmarkStart w:id="20" w:name="_Toc411249919"/>
      <w:r w:rsidRPr="00F35E5B">
        <w:rPr>
          <w:rFonts w:asciiTheme="minorHAnsi" w:eastAsia="Times New Roman" w:hAnsiTheme="minorHAnsi" w:cstheme="minorHAnsi"/>
          <w:color w:val="365F91"/>
          <w:sz w:val="32"/>
        </w:rPr>
        <w:lastRenderedPageBreak/>
        <w:t>Plano de Comunicação</w:t>
      </w:r>
      <w:bookmarkEnd w:id="20"/>
    </w:p>
    <w:p w:rsidR="007804F1" w:rsidRPr="00F35E5B" w:rsidRDefault="00D60A5D" w:rsidP="007804F1">
      <w:pPr>
        <w:spacing w:line="360" w:lineRule="auto"/>
        <w:ind w:left="142"/>
        <w:jc w:val="both"/>
        <w:rPr>
          <w:rFonts w:cstheme="minorHAnsi"/>
        </w:rPr>
      </w:pPr>
      <w:r w:rsidRPr="00F35E5B">
        <w:rPr>
          <w:rFonts w:cstheme="minorHAnsi"/>
        </w:rPr>
        <w:t>Depois de definid</w:t>
      </w:r>
      <w:r w:rsidR="001B7780">
        <w:rPr>
          <w:rFonts w:cstheme="minorHAnsi"/>
        </w:rPr>
        <w:t>as as linhas gerais do projeto foi</w:t>
      </w:r>
      <w:r w:rsidRPr="00F35E5B">
        <w:rPr>
          <w:rFonts w:cstheme="minorHAnsi"/>
        </w:rPr>
        <w:t xml:space="preserve"> muito importante elaborar um plano de comunicação. Este plano inclui a comunicação dirigida a todas as partes interessadas, com especial ênfase ao pessoal docente, pessoal não docente, alunos e pais/encarregados de educação.</w:t>
      </w:r>
    </w:p>
    <w:p w:rsidR="00852B5E" w:rsidRPr="00F35E5B" w:rsidRDefault="001B7780" w:rsidP="00852B5E">
      <w:pPr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O plano de comunicação pretende</w:t>
      </w:r>
      <w:r w:rsidR="00D60A5D" w:rsidRPr="00F35E5B">
        <w:rPr>
          <w:rFonts w:cstheme="minorHAnsi"/>
        </w:rPr>
        <w:t xml:space="preserve"> assegurar e disponibilizar de forma periódica e contínua a informação relevante sobre o desenvolvimento dos acontecimentos e impacto das decisões que vão sendo tomadas no processo de autoavaliação.</w:t>
      </w:r>
    </w:p>
    <w:p w:rsidR="007804F1" w:rsidRPr="00F35E5B" w:rsidRDefault="00D60A5D" w:rsidP="00852B5E">
      <w:pPr>
        <w:spacing w:line="360" w:lineRule="auto"/>
        <w:ind w:left="142"/>
        <w:jc w:val="both"/>
        <w:rPr>
          <w:rFonts w:cstheme="minorHAnsi"/>
        </w:rPr>
      </w:pPr>
      <w:r w:rsidRPr="00F35E5B">
        <w:rPr>
          <w:rFonts w:cstheme="minorHAnsi"/>
        </w:rPr>
        <w:t xml:space="preserve">Desta forma, e atendendo ao âmbito alargado e prazos limitados inerentes ao projeto de autoavaliação, é crucial estabelecer processos eficientes de comunicação, por forma a assegurar o sucesso da implementação. Com efeito, o conhecimento claro e atempado, quer das razões e imperativos da autoavaliação, quer das suas implicações na organização escolar, desenvolve uma reação positiva e, por conseguinte, promove um espírito de aceitação e adesão geral junto dos atores educativos.  </w:t>
      </w:r>
    </w:p>
    <w:p w:rsidR="00852B5E" w:rsidRPr="00F35E5B" w:rsidRDefault="00D60A5D" w:rsidP="00852B5E">
      <w:pPr>
        <w:spacing w:line="360" w:lineRule="auto"/>
        <w:ind w:left="142"/>
        <w:jc w:val="both"/>
        <w:rPr>
          <w:rFonts w:cstheme="minorHAnsi"/>
        </w:rPr>
      </w:pPr>
      <w:r w:rsidRPr="00F35E5B">
        <w:rPr>
          <w:rFonts w:cstheme="minorHAnsi"/>
        </w:rPr>
        <w:t>Uma comunicação clara e coerente a todas as partes interessadas durante as principais fases do projeto é a chave para assegurar o sucesso do processo e das ações subsequentes.</w:t>
      </w:r>
    </w:p>
    <w:p w:rsidR="005824B7" w:rsidRPr="00F35E5B" w:rsidRDefault="00D60A5D" w:rsidP="005824B7">
      <w:pPr>
        <w:spacing w:line="360" w:lineRule="auto"/>
        <w:ind w:left="142"/>
        <w:jc w:val="both"/>
        <w:rPr>
          <w:rFonts w:cstheme="minorHAnsi"/>
        </w:rPr>
      </w:pPr>
      <w:r w:rsidRPr="00F35E5B">
        <w:rPr>
          <w:rFonts w:cstheme="minorHAnsi"/>
        </w:rPr>
        <w:t>Assim, são objetivos do presente Plano de Comunicação:</w:t>
      </w:r>
    </w:p>
    <w:p w:rsidR="005824B7" w:rsidRPr="00F35E5B" w:rsidRDefault="00D60A5D" w:rsidP="006E1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F35E5B">
        <w:rPr>
          <w:rFonts w:asciiTheme="minorHAnsi" w:hAnsiTheme="minorHAnsi" w:cstheme="minorHAnsi"/>
          <w:lang w:val="pt-PT"/>
        </w:rPr>
        <w:t>Informar de forma eficiente sobre o projeto de autoavaliação (porque razão foi considerada uma das prioridades da escola);</w:t>
      </w:r>
    </w:p>
    <w:p w:rsidR="005824B7" w:rsidRPr="00F35E5B" w:rsidRDefault="00D60A5D" w:rsidP="006E1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F35E5B">
        <w:rPr>
          <w:rFonts w:asciiTheme="minorHAnsi" w:hAnsiTheme="minorHAnsi" w:cstheme="minorHAnsi"/>
          <w:lang w:val="pt-PT"/>
        </w:rPr>
        <w:t>Construir a confiança por parte da comunidade educativa relativamente às alterações e impacto decorrentes da autoavaliação (como a autoavaliação pode fazer a diferença);</w:t>
      </w:r>
    </w:p>
    <w:p w:rsidR="005824B7" w:rsidRPr="00F35E5B" w:rsidRDefault="00D60A5D" w:rsidP="006E1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F35E5B">
        <w:rPr>
          <w:rFonts w:asciiTheme="minorHAnsi" w:hAnsiTheme="minorHAnsi" w:cstheme="minorHAnsi"/>
          <w:lang w:val="pt-PT"/>
        </w:rPr>
        <w:t>Minimizar a resistência à mudança, reduzindo as incertezas e aumentando a compreensão sobre os imperativos da autoavaliação (como está relacionada com o planeamento estratégico da escola - Projeto Educativo, Projeto Intervenção, entre outros);</w:t>
      </w:r>
    </w:p>
    <w:p w:rsidR="00852B5E" w:rsidRPr="00F35E5B" w:rsidRDefault="00D60A5D" w:rsidP="006E1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F35E5B">
        <w:rPr>
          <w:rFonts w:asciiTheme="minorHAnsi" w:hAnsiTheme="minorHAnsi" w:cstheme="minorHAnsi"/>
          <w:lang w:val="pt-PT"/>
        </w:rPr>
        <w:t>Assegurar a comunicação eficiente nos dois sentidos: top-down e bottom-up.</w:t>
      </w:r>
    </w:p>
    <w:p w:rsidR="00206395" w:rsidRPr="00F35E5B" w:rsidRDefault="00D60A5D" w:rsidP="006E17C9">
      <w:pPr>
        <w:pStyle w:val="Cabealho2"/>
        <w:numPr>
          <w:ilvl w:val="1"/>
          <w:numId w:val="3"/>
        </w:numPr>
        <w:ind w:left="284" w:hanging="142"/>
        <w:rPr>
          <w:rFonts w:asciiTheme="minorHAnsi" w:hAnsiTheme="minorHAnsi" w:cstheme="minorHAnsi"/>
        </w:rPr>
      </w:pPr>
      <w:bookmarkStart w:id="21" w:name="_Toc411249920"/>
      <w:r w:rsidRPr="00F35E5B">
        <w:rPr>
          <w:rFonts w:asciiTheme="minorHAnsi" w:hAnsiTheme="minorHAnsi" w:cstheme="minorHAnsi"/>
        </w:rPr>
        <w:lastRenderedPageBreak/>
        <w:t xml:space="preserve">Plano de </w:t>
      </w:r>
      <w:r w:rsidRPr="00486939">
        <w:rPr>
          <w:rFonts w:asciiTheme="minorHAnsi" w:hAnsiTheme="minorHAnsi" w:cstheme="minorHAnsi"/>
        </w:rPr>
        <w:t xml:space="preserve">Comunicação </w:t>
      </w:r>
      <w:r w:rsidR="00FE3534">
        <w:rPr>
          <w:rFonts w:asciiTheme="minorHAnsi" w:hAnsiTheme="minorHAnsi" w:cstheme="minorHAnsi"/>
        </w:rPr>
        <w:t>do agrupamento</w:t>
      </w:r>
      <w:bookmarkEnd w:id="21"/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3566"/>
        <w:gridCol w:w="1621"/>
        <w:gridCol w:w="1844"/>
        <w:gridCol w:w="1662"/>
        <w:gridCol w:w="1134"/>
        <w:gridCol w:w="2591"/>
      </w:tblGrid>
      <w:tr w:rsidR="005E5BD5" w:rsidTr="00D33F5E">
        <w:trPr>
          <w:cantSplit/>
          <w:trHeight w:val="676"/>
          <w:tblHeader/>
          <w:jc w:val="center"/>
        </w:trPr>
        <w:tc>
          <w:tcPr>
            <w:tcW w:w="696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Fases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F35E5B"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Descrição / Objetivos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F35E5B"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Responsáve</w:t>
            </w:r>
            <w:r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F35E5B"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Destinatários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F35E5B"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Canais / Meios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Meses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336699"/>
            <w:vAlign w:val="center"/>
          </w:tcPr>
          <w:p w:rsidR="005E5BD5" w:rsidRPr="00F35E5B" w:rsidRDefault="005E5BD5" w:rsidP="004C70B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18"/>
              </w:rPr>
            </w:pPr>
            <w:r w:rsidRPr="00F35E5B">
              <w:rPr>
                <w:rFonts w:eastAsia="Times New Roman" w:cstheme="minorHAnsi"/>
                <w:b/>
                <w:color w:val="FFFFFF"/>
                <w:sz w:val="20"/>
                <w:szCs w:val="18"/>
              </w:rPr>
              <w:t>Resultados esperados</w:t>
            </w:r>
          </w:p>
        </w:tc>
      </w:tr>
      <w:tr w:rsidR="005E5BD5" w:rsidTr="00D33F5E">
        <w:trPr>
          <w:cantSplit/>
          <w:trHeight w:val="3513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5E5BD5" w:rsidRPr="00F35E5B" w:rsidRDefault="005E5BD5" w:rsidP="00D33F5E">
            <w:pPr>
              <w:spacing w:after="0" w:line="360" w:lineRule="auto"/>
              <w:jc w:val="center"/>
              <w:rPr>
                <w:rFonts w:eastAsia="Calibri" w:cstheme="minorHAnsi"/>
                <w:sz w:val="20"/>
                <w:szCs w:val="18"/>
              </w:rPr>
            </w:pPr>
            <w:r>
              <w:rPr>
                <w:rFonts w:eastAsia="Calibri" w:cstheme="minorHAnsi"/>
                <w:sz w:val="20"/>
                <w:szCs w:val="18"/>
              </w:rPr>
              <w:t>Início de projeto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5E5BD5" w:rsidRPr="00F35E5B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 xml:space="preserve">Comunicar institucionalmente o projeto de </w:t>
            </w:r>
            <w:r w:rsidR="00E17D66">
              <w:rPr>
                <w:rFonts w:asciiTheme="minorHAnsi" w:eastAsia="Calibri" w:hAnsiTheme="minorHAnsi" w:cstheme="minorHAnsi"/>
                <w:szCs w:val="18"/>
                <w:lang w:val="pt-PT"/>
              </w:rPr>
              <w:t>ações de melhoria</w:t>
            </w: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 xml:space="preserve"> </w:t>
            </w:r>
            <w:r w:rsidR="00E17D66">
              <w:rPr>
                <w:rFonts w:asciiTheme="minorHAnsi" w:eastAsia="Calibri" w:hAnsiTheme="minorHAnsi" w:cstheme="minorHAnsi"/>
                <w:szCs w:val="18"/>
                <w:lang w:val="pt-PT"/>
              </w:rPr>
              <w:t xml:space="preserve">(PAM) </w:t>
            </w: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>para formalizar o seu início</w:t>
            </w:r>
          </w:p>
          <w:p w:rsidR="005E5BD5" w:rsidRPr="00F35E5B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 xml:space="preserve">Dar a conhecer o projeto de </w:t>
            </w:r>
            <w:r w:rsidR="00E17D66">
              <w:rPr>
                <w:rFonts w:asciiTheme="minorHAnsi" w:eastAsia="Calibri" w:hAnsiTheme="minorHAnsi" w:cstheme="minorHAnsi"/>
                <w:szCs w:val="18"/>
                <w:lang w:val="pt-PT"/>
              </w:rPr>
              <w:t>ações de melhoria</w:t>
            </w:r>
          </w:p>
          <w:p w:rsidR="005E5BD5" w:rsidRPr="00F35E5B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 xml:space="preserve">Explicar a forma de implementação </w:t>
            </w:r>
            <w:r w:rsidR="00E17D66">
              <w:rPr>
                <w:rFonts w:asciiTheme="minorHAnsi" w:eastAsia="Calibri" w:hAnsiTheme="minorHAnsi" w:cstheme="minorHAnsi"/>
                <w:szCs w:val="18"/>
                <w:lang w:val="pt-PT"/>
              </w:rPr>
              <w:t>do PAM</w:t>
            </w:r>
          </w:p>
          <w:p w:rsidR="005E5BD5" w:rsidRPr="00F35E5B" w:rsidRDefault="005E5BD5" w:rsidP="00D33F5E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>Objetivos a alcançar</w:t>
            </w:r>
          </w:p>
          <w:p w:rsidR="005E5BD5" w:rsidRPr="00F35E5B" w:rsidRDefault="005E5BD5" w:rsidP="00D33F5E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>Metodologia a seguir</w:t>
            </w:r>
          </w:p>
          <w:p w:rsidR="005E5BD5" w:rsidRPr="00855BA2" w:rsidRDefault="005E5BD5" w:rsidP="00D33F5E">
            <w:pPr>
              <w:pStyle w:val="PargrafodaLista"/>
              <w:numPr>
                <w:ilvl w:val="1"/>
                <w:numId w:val="6"/>
              </w:numPr>
              <w:spacing w:line="360" w:lineRule="auto"/>
              <w:rPr>
                <w:rFonts w:asciiTheme="minorHAnsi" w:eastAsia="Calibri" w:hAnsiTheme="minorHAnsi" w:cstheme="minorHAnsi"/>
                <w:szCs w:val="18"/>
                <w:lang w:val="pt-PT"/>
              </w:rPr>
            </w:pPr>
            <w:r w:rsidRPr="00F35E5B">
              <w:rPr>
                <w:rFonts w:asciiTheme="minorHAnsi" w:eastAsia="Calibri" w:hAnsiTheme="minorHAnsi" w:cstheme="minorHAnsi"/>
                <w:szCs w:val="18"/>
                <w:lang w:val="pt-PT"/>
              </w:rPr>
              <w:t>Entre outros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5E5BD5" w:rsidRDefault="001B6222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Direção</w:t>
            </w:r>
          </w:p>
          <w:p w:rsidR="001B6222" w:rsidRDefault="001B6222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Equipa de autoavaliação</w:t>
            </w:r>
          </w:p>
          <w:p w:rsidR="00D33F5E" w:rsidRDefault="00D33F5E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Equipas operacionais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1B6222" w:rsidRPr="001B6222" w:rsidRDefault="001B6222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Conselho Geral</w:t>
            </w:r>
          </w:p>
          <w:p w:rsidR="001B6222" w:rsidRPr="001B6222" w:rsidRDefault="001B6222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Conselho Pedagógico</w:t>
            </w:r>
          </w:p>
          <w:p w:rsidR="00203406" w:rsidRDefault="001B6222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 xml:space="preserve">• Pessoal docente </w:t>
            </w:r>
          </w:p>
          <w:p w:rsidR="001B6222" w:rsidRPr="001B6222" w:rsidRDefault="00203406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="001B6222" w:rsidRPr="001B6222">
              <w:rPr>
                <w:rFonts w:cs="Calibri"/>
                <w:sz w:val="20"/>
                <w:szCs w:val="18"/>
              </w:rPr>
              <w:t>Pessoal não docente</w:t>
            </w:r>
          </w:p>
          <w:p w:rsidR="001B6222" w:rsidRPr="001B6222" w:rsidRDefault="001B6222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Alunos</w:t>
            </w:r>
          </w:p>
          <w:p w:rsidR="001B6222" w:rsidRPr="001B6222" w:rsidRDefault="001B6222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•</w:t>
            </w:r>
            <w:r w:rsidRPr="001B6222">
              <w:rPr>
                <w:rFonts w:cs="Calibri"/>
                <w:sz w:val="20"/>
                <w:szCs w:val="18"/>
              </w:rPr>
              <w:t>Pais/Encarregados de Educação</w:t>
            </w:r>
          </w:p>
          <w:p w:rsidR="005E5BD5" w:rsidRPr="00AA0BA2" w:rsidRDefault="001B6222" w:rsidP="00D33F5E">
            <w:pPr>
              <w:spacing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Comunidade local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E5BD5" w:rsidRDefault="00E17AA7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Reunião</w:t>
            </w:r>
          </w:p>
          <w:p w:rsidR="00E17AA7" w:rsidRPr="00AA0BA2" w:rsidRDefault="00E17AA7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Plataforma </w:t>
            </w:r>
            <w:r w:rsidR="001B6222">
              <w:rPr>
                <w:rFonts w:cs="Calibri"/>
                <w:i/>
                <w:sz w:val="20"/>
                <w:szCs w:val="18"/>
              </w:rPr>
              <w:t>M</w:t>
            </w:r>
            <w:r w:rsidRPr="001B6222">
              <w:rPr>
                <w:rFonts w:cs="Calibri"/>
                <w:i/>
                <w:sz w:val="20"/>
                <w:szCs w:val="18"/>
              </w:rPr>
              <w:t>oodle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1B6222" w:rsidRDefault="008433D0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M</w:t>
            </w:r>
            <w:r w:rsidR="001B6222">
              <w:rPr>
                <w:rFonts w:cs="Calibri"/>
                <w:sz w:val="20"/>
                <w:szCs w:val="18"/>
              </w:rPr>
              <w:t>arço</w:t>
            </w:r>
          </w:p>
          <w:p w:rsidR="005E5BD5" w:rsidRPr="00AA0BA2" w:rsidRDefault="005E5BD5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tbl>
            <w:tblPr>
              <w:tblW w:w="25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1B6222" w:rsidRPr="001B6222" w:rsidTr="00D33F5E">
              <w:trPr>
                <w:trHeight w:val="1565"/>
              </w:trPr>
              <w:tc>
                <w:tcPr>
                  <w:tcW w:w="2585" w:type="dxa"/>
                </w:tcPr>
                <w:p w:rsidR="001B6222" w:rsidRPr="001B6222" w:rsidRDefault="001B6222" w:rsidP="00D33F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Arial"/>
                      <w:sz w:val="24"/>
                      <w:szCs w:val="24"/>
                    </w:rPr>
                  </w:pPr>
                </w:p>
                <w:p w:rsidR="001B6222" w:rsidRPr="001B6222" w:rsidRDefault="001B6222" w:rsidP="00D33F5E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-1074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B622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="00D33F5E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Diminuir </w:t>
                  </w:r>
                  <w:r w:rsidRPr="001B622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resistências </w:t>
                  </w:r>
                </w:p>
                <w:p w:rsidR="001B6222" w:rsidRPr="001B6222" w:rsidRDefault="001B6222" w:rsidP="00D33F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B622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1B622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Obter a máxima colaboração de todos </w:t>
                  </w:r>
                </w:p>
                <w:p w:rsidR="001B6222" w:rsidRPr="001B6222" w:rsidRDefault="001B6222" w:rsidP="00D33F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1B6222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• </w:t>
                  </w:r>
                  <w:r w:rsidRPr="001B622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Sensibilização e envolvimento dos atores educativos no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P</w:t>
                  </w:r>
                  <w:r w:rsidRPr="001B622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rojeto de 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Ações de Melhoria e do Observatório de </w:t>
                  </w:r>
                  <w:r w:rsidR="00D33F5E">
                    <w:rPr>
                      <w:rFonts w:cs="Calibri"/>
                      <w:color w:val="000000"/>
                      <w:sz w:val="20"/>
                      <w:szCs w:val="20"/>
                    </w:rPr>
                    <w:t>Ensino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e </w:t>
                  </w:r>
                  <w:r w:rsidR="00D33F5E">
                    <w:rPr>
                      <w:rFonts w:cs="Calibri"/>
                      <w:color w:val="000000"/>
                      <w:sz w:val="20"/>
                      <w:szCs w:val="20"/>
                    </w:rPr>
                    <w:t>Aprendizagem</w:t>
                  </w: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B6222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que vai ser implementado </w:t>
                  </w:r>
                </w:p>
                <w:p w:rsidR="001B6222" w:rsidRPr="001B6222" w:rsidRDefault="001B6222" w:rsidP="00D33F5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E5BD5" w:rsidRPr="00AA0BA2" w:rsidRDefault="005E5BD5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</w:tr>
      <w:tr w:rsidR="005E5BD5" w:rsidTr="00F75492">
        <w:trPr>
          <w:cantSplit/>
          <w:trHeight w:val="3705"/>
          <w:jc w:val="center"/>
        </w:trPr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5E5BD5" w:rsidRPr="001A3A20" w:rsidRDefault="005E5BD5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lastRenderedPageBreak/>
              <w:t>Observatório de Ensino e Aprendizagem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center"/>
          </w:tcPr>
          <w:p w:rsidR="005E5BD5" w:rsidRPr="00B53D6F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jc w:val="both"/>
              <w:rPr>
                <w:rFonts w:ascii="Calibri" w:hAnsi="Calibri" w:cs="Calibri"/>
                <w:szCs w:val="18"/>
                <w:lang w:val="pt-PT"/>
              </w:rPr>
            </w:pPr>
            <w:r w:rsidRPr="00B53D6F">
              <w:rPr>
                <w:rFonts w:ascii="Calibri" w:hAnsi="Calibri" w:cs="Calibri"/>
                <w:szCs w:val="18"/>
                <w:lang w:val="pt-PT"/>
              </w:rPr>
              <w:t xml:space="preserve">Sensibilizar </w:t>
            </w:r>
            <w:r>
              <w:rPr>
                <w:rFonts w:ascii="Calibri" w:hAnsi="Calibri" w:cs="Calibri"/>
                <w:szCs w:val="18"/>
                <w:lang w:val="pt-PT"/>
              </w:rPr>
              <w:t>o pessoal docente e alunos</w:t>
            </w:r>
            <w:r w:rsidRPr="00B53D6F">
              <w:rPr>
                <w:rFonts w:ascii="Calibri" w:hAnsi="Calibri" w:cs="Calibri"/>
                <w:szCs w:val="18"/>
                <w:lang w:val="pt-PT"/>
              </w:rPr>
              <w:t xml:space="preserve"> para a importância do preenchimento dos questionários</w:t>
            </w:r>
          </w:p>
          <w:p w:rsidR="005E5BD5" w:rsidRPr="00B53D6F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jc w:val="both"/>
              <w:rPr>
                <w:rFonts w:ascii="Calibri" w:hAnsi="Calibri" w:cs="Calibri"/>
                <w:szCs w:val="18"/>
                <w:lang w:val="pt-PT"/>
              </w:rPr>
            </w:pPr>
            <w:r w:rsidRPr="00B53D6F">
              <w:rPr>
                <w:rFonts w:ascii="Calibri" w:hAnsi="Calibri" w:cs="Calibri"/>
                <w:szCs w:val="18"/>
                <w:lang w:val="pt-PT"/>
              </w:rPr>
              <w:t>Explicar o preenchimento dos questionários</w:t>
            </w:r>
          </w:p>
          <w:p w:rsidR="005E5BD5" w:rsidRPr="002804E0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jc w:val="both"/>
              <w:rPr>
                <w:rFonts w:ascii="Calibri" w:hAnsi="Calibri" w:cs="Calibri"/>
                <w:szCs w:val="18"/>
                <w:lang w:val="pt-PT"/>
              </w:rPr>
            </w:pPr>
            <w:r w:rsidRPr="00B53D6F">
              <w:rPr>
                <w:rFonts w:ascii="Calibri" w:hAnsi="Calibri" w:cs="Calibri"/>
                <w:szCs w:val="18"/>
                <w:lang w:val="pt-PT"/>
              </w:rPr>
              <w:t xml:space="preserve">Explicar a importância da participação responsável </w:t>
            </w:r>
            <w:r>
              <w:rPr>
                <w:rFonts w:ascii="Calibri" w:hAnsi="Calibri" w:cs="Calibri"/>
                <w:szCs w:val="18"/>
                <w:lang w:val="pt-PT"/>
              </w:rPr>
              <w:t>d</w:t>
            </w:r>
            <w:r w:rsidRPr="00B53D6F">
              <w:rPr>
                <w:rFonts w:ascii="Calibri" w:hAnsi="Calibri" w:cs="Calibri"/>
                <w:szCs w:val="18"/>
                <w:lang w:val="pt-PT"/>
              </w:rPr>
              <w:t>os intervenientes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5E5BD5" w:rsidRDefault="00D33F5E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Direção</w:t>
            </w:r>
          </w:p>
          <w:p w:rsidR="00D33F5E" w:rsidRPr="00B53D6F" w:rsidRDefault="00D33F5E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Equipa de autoavaliação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D33F5E" w:rsidRDefault="00D33F5E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</w:p>
          <w:p w:rsidR="00D33F5E" w:rsidRPr="001B6222" w:rsidRDefault="00D33F5E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Conselho Pedagógico</w:t>
            </w:r>
          </w:p>
          <w:p w:rsidR="00D33F5E" w:rsidRPr="001B6222" w:rsidRDefault="00D33F5E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 xml:space="preserve">• Pessoal docente </w:t>
            </w:r>
          </w:p>
          <w:p w:rsidR="00D33F5E" w:rsidRPr="001B6222" w:rsidRDefault="00D33F5E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Alunos</w:t>
            </w:r>
          </w:p>
          <w:p w:rsidR="00D33F5E" w:rsidRPr="001B6222" w:rsidRDefault="00D33F5E" w:rsidP="00D33F5E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•</w:t>
            </w:r>
            <w:r w:rsidRPr="001B6222">
              <w:rPr>
                <w:rFonts w:cs="Calibri"/>
                <w:sz w:val="20"/>
                <w:szCs w:val="18"/>
              </w:rPr>
              <w:t>Pais/Encarregados de Educação</w:t>
            </w:r>
          </w:p>
          <w:p w:rsidR="005E5BD5" w:rsidRPr="002804E0" w:rsidRDefault="005E5BD5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D33F5E" w:rsidRDefault="00D33F5E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Reunião</w:t>
            </w:r>
          </w:p>
          <w:p w:rsidR="005E5BD5" w:rsidRPr="002804E0" w:rsidRDefault="00D33F5E" w:rsidP="00D33F5E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Plataforma </w:t>
            </w:r>
            <w:r>
              <w:rPr>
                <w:rFonts w:cs="Calibri"/>
                <w:i/>
                <w:sz w:val="20"/>
                <w:szCs w:val="18"/>
              </w:rPr>
              <w:t>M</w:t>
            </w:r>
            <w:r w:rsidRPr="001B6222">
              <w:rPr>
                <w:rFonts w:cs="Calibri"/>
                <w:i/>
                <w:sz w:val="20"/>
                <w:szCs w:val="18"/>
              </w:rPr>
              <w:t>oodle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5E5BD5" w:rsidRPr="002804E0" w:rsidRDefault="008433D0" w:rsidP="00203406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S</w:t>
            </w:r>
            <w:r w:rsidR="00D33F5E">
              <w:rPr>
                <w:rFonts w:cs="Calibri"/>
                <w:sz w:val="20"/>
                <w:szCs w:val="18"/>
              </w:rPr>
              <w:t xml:space="preserve">etembro a </w:t>
            </w:r>
            <w:r w:rsidR="00203406">
              <w:rPr>
                <w:rFonts w:cs="Calibri"/>
                <w:sz w:val="20"/>
                <w:szCs w:val="18"/>
              </w:rPr>
              <w:t>novembro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:rsidR="00D33F5E" w:rsidRDefault="00D33F5E" w:rsidP="00D33F5E">
            <w:pPr>
              <w:spacing w:line="360" w:lineRule="auto"/>
              <w:rPr>
                <w:rFonts w:cs="Calibri"/>
                <w:sz w:val="20"/>
                <w:szCs w:val="18"/>
              </w:rPr>
            </w:pPr>
          </w:p>
          <w:p w:rsidR="00D33F5E" w:rsidRPr="00D33F5E" w:rsidRDefault="00D33F5E" w:rsidP="00D33F5E">
            <w:pPr>
              <w:spacing w:line="360" w:lineRule="auto"/>
              <w:rPr>
                <w:rFonts w:cs="Calibri"/>
                <w:sz w:val="20"/>
                <w:szCs w:val="18"/>
              </w:rPr>
            </w:pPr>
            <w:r w:rsidRPr="00D33F5E">
              <w:rPr>
                <w:rFonts w:cs="Calibri"/>
                <w:sz w:val="20"/>
                <w:szCs w:val="18"/>
              </w:rPr>
              <w:t xml:space="preserve">• </w:t>
            </w:r>
            <w:r w:rsidRPr="00944C10">
              <w:rPr>
                <w:rFonts w:cs="Calibri"/>
                <w:sz w:val="20"/>
                <w:szCs w:val="18"/>
              </w:rPr>
              <w:t xml:space="preserve">Obter colaboração dos </w:t>
            </w:r>
            <w:r w:rsidR="00F646AC" w:rsidRPr="00944C10">
              <w:rPr>
                <w:rFonts w:cs="Calibri"/>
                <w:sz w:val="20"/>
                <w:szCs w:val="18"/>
              </w:rPr>
              <w:t>alunos e pessoal docente na aplicação de questionários</w:t>
            </w:r>
          </w:p>
          <w:p w:rsidR="005E5BD5" w:rsidRPr="002804E0" w:rsidRDefault="00D33F5E" w:rsidP="00D33F5E">
            <w:pPr>
              <w:spacing w:line="360" w:lineRule="auto"/>
              <w:rPr>
                <w:rFonts w:cs="Calibri"/>
                <w:sz w:val="20"/>
                <w:szCs w:val="18"/>
              </w:rPr>
            </w:pPr>
            <w:r w:rsidRPr="00D33F5E">
              <w:rPr>
                <w:rFonts w:cs="Calibri"/>
                <w:sz w:val="20"/>
                <w:szCs w:val="18"/>
              </w:rPr>
              <w:t xml:space="preserve">• Sensibilização e envolvimento dos </w:t>
            </w:r>
            <w:r>
              <w:rPr>
                <w:rFonts w:cs="Calibri"/>
                <w:sz w:val="20"/>
                <w:szCs w:val="18"/>
              </w:rPr>
              <w:t>atores educativos no Observatório de Ensino e Aprendizagem</w:t>
            </w:r>
          </w:p>
        </w:tc>
      </w:tr>
      <w:tr w:rsidR="005E5BD5" w:rsidTr="00D33F5E">
        <w:trPr>
          <w:cantSplit/>
          <w:trHeight w:val="1133"/>
          <w:jc w:val="center"/>
        </w:trPr>
        <w:tc>
          <w:tcPr>
            <w:tcW w:w="696" w:type="pct"/>
            <w:vAlign w:val="center"/>
          </w:tcPr>
          <w:p w:rsidR="005E5BD5" w:rsidRPr="001A3A20" w:rsidRDefault="005E5BD5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 w:rsidRPr="001A3A20">
              <w:rPr>
                <w:rFonts w:cs="Calibri"/>
                <w:sz w:val="20"/>
                <w:szCs w:val="18"/>
              </w:rPr>
              <w:t>Implementação das Ações de Melhoria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</w:p>
        </w:tc>
        <w:tc>
          <w:tcPr>
            <w:tcW w:w="1236" w:type="pct"/>
            <w:vAlign w:val="center"/>
          </w:tcPr>
          <w:p w:rsidR="005E5BD5" w:rsidRPr="00E54270" w:rsidRDefault="005E5BD5" w:rsidP="00D33F5E">
            <w:pPr>
              <w:pStyle w:val="PargrafodaLista"/>
              <w:numPr>
                <w:ilvl w:val="0"/>
                <w:numId w:val="6"/>
              </w:numPr>
              <w:spacing w:line="360" w:lineRule="auto"/>
              <w:ind w:left="319" w:hanging="319"/>
              <w:jc w:val="both"/>
              <w:rPr>
                <w:rFonts w:ascii="Calibri" w:hAnsi="Calibri" w:cs="Calibri"/>
                <w:szCs w:val="18"/>
                <w:lang w:val="pt-PT"/>
              </w:rPr>
            </w:pPr>
            <w:r w:rsidRPr="00E54270">
              <w:rPr>
                <w:rFonts w:ascii="Calibri" w:hAnsi="Calibri" w:cs="Calibri"/>
                <w:szCs w:val="18"/>
                <w:lang w:val="pt-PT"/>
              </w:rPr>
              <w:t>Disponibilizar periodicamente informação sobre o processo de implementação das ações de melhoria</w:t>
            </w:r>
          </w:p>
        </w:tc>
        <w:tc>
          <w:tcPr>
            <w:tcW w:w="562" w:type="pct"/>
            <w:vAlign w:val="center"/>
          </w:tcPr>
          <w:p w:rsidR="00203406" w:rsidRPr="00203406" w:rsidRDefault="00203406" w:rsidP="00203406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>Direção</w:t>
            </w:r>
          </w:p>
          <w:p w:rsidR="00203406" w:rsidRPr="00203406" w:rsidRDefault="00203406" w:rsidP="00203406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>Equipa de autoavaliação</w:t>
            </w:r>
          </w:p>
          <w:p w:rsidR="005E5BD5" w:rsidRPr="002804E0" w:rsidRDefault="00203406" w:rsidP="00203406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>Equipas operacionais</w:t>
            </w:r>
          </w:p>
        </w:tc>
        <w:tc>
          <w:tcPr>
            <w:tcW w:w="639" w:type="pct"/>
            <w:vAlign w:val="center"/>
          </w:tcPr>
          <w:p w:rsidR="00203406" w:rsidRPr="001B6222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Conselho Geral</w:t>
            </w:r>
          </w:p>
          <w:p w:rsidR="00203406" w:rsidRPr="001B6222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Conselho Pedagógico</w:t>
            </w:r>
          </w:p>
          <w:p w:rsidR="00203406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Pessoal docente</w:t>
            </w:r>
          </w:p>
          <w:p w:rsidR="00203406" w:rsidRPr="001B6222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Pr="001B6222">
              <w:rPr>
                <w:rFonts w:cs="Calibri"/>
                <w:sz w:val="20"/>
                <w:szCs w:val="18"/>
              </w:rPr>
              <w:t>Pessoal não docente</w:t>
            </w:r>
          </w:p>
          <w:p w:rsidR="00203406" w:rsidRPr="001B6222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Alunos</w:t>
            </w:r>
          </w:p>
          <w:p w:rsidR="00203406" w:rsidRPr="001B6222" w:rsidRDefault="00203406" w:rsidP="00203406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•</w:t>
            </w:r>
            <w:r w:rsidRPr="001B6222">
              <w:rPr>
                <w:rFonts w:cs="Calibri"/>
                <w:sz w:val="20"/>
                <w:szCs w:val="18"/>
              </w:rPr>
              <w:t>Pais/Encarregados de Educação</w:t>
            </w:r>
          </w:p>
          <w:p w:rsidR="005E5BD5" w:rsidRPr="002804E0" w:rsidRDefault="00203406" w:rsidP="00203406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 w:rsidRPr="001B6222">
              <w:rPr>
                <w:rFonts w:cs="Calibri"/>
                <w:sz w:val="20"/>
                <w:szCs w:val="18"/>
              </w:rPr>
              <w:t>• Comunidade local</w:t>
            </w:r>
          </w:p>
        </w:tc>
        <w:tc>
          <w:tcPr>
            <w:tcW w:w="576" w:type="pct"/>
            <w:vAlign w:val="center"/>
          </w:tcPr>
          <w:p w:rsidR="00203406" w:rsidRDefault="00203406" w:rsidP="00203406">
            <w:pPr>
              <w:spacing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Reunião</w:t>
            </w:r>
          </w:p>
          <w:p w:rsidR="005E5BD5" w:rsidRPr="002804E0" w:rsidRDefault="00203406" w:rsidP="00203406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Plataforma </w:t>
            </w:r>
            <w:r>
              <w:rPr>
                <w:rFonts w:cs="Calibri"/>
                <w:i/>
                <w:sz w:val="20"/>
                <w:szCs w:val="18"/>
              </w:rPr>
              <w:t>M</w:t>
            </w:r>
            <w:r w:rsidRPr="001B6222">
              <w:rPr>
                <w:rFonts w:cs="Calibri"/>
                <w:i/>
                <w:sz w:val="20"/>
                <w:szCs w:val="18"/>
              </w:rPr>
              <w:t>oodle</w:t>
            </w:r>
          </w:p>
        </w:tc>
        <w:tc>
          <w:tcPr>
            <w:tcW w:w="393" w:type="pct"/>
            <w:vAlign w:val="center"/>
          </w:tcPr>
          <w:p w:rsidR="005E5BD5" w:rsidRDefault="008433D0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M</w:t>
            </w:r>
            <w:r w:rsidR="00203406">
              <w:rPr>
                <w:rFonts w:cs="Calibri"/>
                <w:sz w:val="20"/>
                <w:szCs w:val="18"/>
              </w:rPr>
              <w:t>arço</w:t>
            </w:r>
          </w:p>
          <w:p w:rsidR="00203406" w:rsidRDefault="00203406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a</w:t>
            </w:r>
          </w:p>
          <w:p w:rsidR="00203406" w:rsidRDefault="00203406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janeiro</w:t>
            </w:r>
          </w:p>
          <w:p w:rsidR="00203406" w:rsidRPr="002804E0" w:rsidRDefault="00203406" w:rsidP="00D33F5E">
            <w:pPr>
              <w:spacing w:after="0" w:line="360" w:lineRule="auto"/>
              <w:jc w:val="center"/>
              <w:rPr>
                <w:rFonts w:cs="Calibri"/>
                <w:sz w:val="20"/>
                <w:szCs w:val="18"/>
              </w:rPr>
            </w:pPr>
          </w:p>
        </w:tc>
        <w:tc>
          <w:tcPr>
            <w:tcW w:w="898" w:type="pct"/>
            <w:vAlign w:val="center"/>
          </w:tcPr>
          <w:p w:rsidR="00203406" w:rsidRPr="00203406" w:rsidRDefault="00203406" w:rsidP="00F75492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>• Motivar para a mudança</w:t>
            </w:r>
          </w:p>
          <w:p w:rsidR="00F75492" w:rsidRDefault="00203406" w:rsidP="00F75492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 xml:space="preserve">• Obter colaboração para a implementação </w:t>
            </w:r>
            <w:r w:rsidR="00F75492">
              <w:rPr>
                <w:rFonts w:cs="Calibri"/>
                <w:sz w:val="20"/>
                <w:szCs w:val="18"/>
              </w:rPr>
              <w:t>do PAM e do Observatório de Ensino e Aprendizagem</w:t>
            </w:r>
          </w:p>
          <w:p w:rsidR="005E5BD5" w:rsidRPr="002804E0" w:rsidRDefault="00F75492" w:rsidP="00F75492">
            <w:pPr>
              <w:spacing w:after="0" w:line="360" w:lineRule="auto"/>
              <w:rPr>
                <w:rFonts w:cs="Calibri"/>
                <w:sz w:val="20"/>
                <w:szCs w:val="18"/>
              </w:rPr>
            </w:pPr>
            <w:r w:rsidRPr="00203406">
              <w:rPr>
                <w:rFonts w:cs="Calibri"/>
                <w:sz w:val="20"/>
                <w:szCs w:val="18"/>
              </w:rPr>
              <w:t xml:space="preserve">• </w:t>
            </w:r>
            <w:r>
              <w:rPr>
                <w:rFonts w:cs="Calibri"/>
                <w:sz w:val="20"/>
                <w:szCs w:val="18"/>
              </w:rPr>
              <w:t>Ter c</w:t>
            </w:r>
            <w:r w:rsidRPr="00203406">
              <w:rPr>
                <w:rFonts w:cs="Calibri"/>
                <w:sz w:val="20"/>
                <w:szCs w:val="18"/>
              </w:rPr>
              <w:t xml:space="preserve">onhecimento dos resultados da </w:t>
            </w:r>
            <w:r>
              <w:rPr>
                <w:rFonts w:cs="Calibri"/>
                <w:sz w:val="20"/>
                <w:szCs w:val="18"/>
              </w:rPr>
              <w:t>implementação do PAM e do Observatório de Ensino e Aprendizagem</w:t>
            </w:r>
          </w:p>
        </w:tc>
      </w:tr>
    </w:tbl>
    <w:p w:rsidR="00206395" w:rsidRPr="00F35E5B" w:rsidRDefault="006900AB" w:rsidP="00F75492">
      <w:pPr>
        <w:spacing w:line="360" w:lineRule="auto"/>
        <w:jc w:val="both"/>
        <w:rPr>
          <w:rFonts w:cstheme="minorHAnsi"/>
        </w:rPr>
      </w:pPr>
    </w:p>
    <w:sectPr w:rsidR="00206395" w:rsidRPr="00F35E5B" w:rsidSect="00F75492">
      <w:pgSz w:w="16838" w:h="11906" w:orient="landscape" w:code="9"/>
      <w:pgMar w:top="1701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B3" w:rsidRDefault="00E35AB3" w:rsidP="00020F11">
      <w:pPr>
        <w:spacing w:after="0" w:line="240" w:lineRule="auto"/>
      </w:pPr>
      <w:r>
        <w:separator/>
      </w:r>
    </w:p>
  </w:endnote>
  <w:endnote w:type="continuationSeparator" w:id="0">
    <w:p w:rsidR="00E35AB3" w:rsidRDefault="00E35AB3" w:rsidP="0002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63" w:rsidRDefault="004C17C1">
    <w:pPr>
      <w:pStyle w:val="Rodap"/>
      <w:jc w:val="right"/>
    </w:pPr>
    <w:r>
      <w:fldChar w:fldCharType="begin"/>
    </w:r>
    <w:r w:rsidR="00D60A5D">
      <w:instrText xml:space="preserve"> PAGE   \* MERGEFORMAT </w:instrText>
    </w:r>
    <w:r>
      <w:fldChar w:fldCharType="separate"/>
    </w:r>
    <w:r w:rsidR="006900AB">
      <w:rPr>
        <w:noProof/>
      </w:rPr>
      <w:t>3</w:t>
    </w:r>
    <w:r>
      <w:rPr>
        <w:noProof/>
      </w:rPr>
      <w:fldChar w:fldCharType="end"/>
    </w:r>
  </w:p>
  <w:p w:rsidR="00816C63" w:rsidRDefault="006900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63" w:rsidRDefault="004C17C1">
    <w:pPr>
      <w:pStyle w:val="Rodap"/>
      <w:jc w:val="right"/>
    </w:pPr>
    <w:r>
      <w:fldChar w:fldCharType="begin"/>
    </w:r>
    <w:r w:rsidR="00D60A5D">
      <w:instrText xml:space="preserve"> PAGE   \* MERGEFORMAT </w:instrText>
    </w:r>
    <w:r>
      <w:fldChar w:fldCharType="separate"/>
    </w:r>
    <w:r w:rsidR="006900AB">
      <w:rPr>
        <w:noProof/>
      </w:rPr>
      <w:t>7</w:t>
    </w:r>
    <w:r>
      <w:rPr>
        <w:noProof/>
      </w:rPr>
      <w:fldChar w:fldCharType="end"/>
    </w:r>
  </w:p>
  <w:p w:rsidR="00816C63" w:rsidRDefault="00690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B3" w:rsidRDefault="00E35AB3" w:rsidP="004A5763">
      <w:pPr>
        <w:spacing w:after="0" w:line="240" w:lineRule="auto"/>
      </w:pPr>
      <w:r>
        <w:separator/>
      </w:r>
    </w:p>
  </w:footnote>
  <w:footnote w:type="continuationSeparator" w:id="0">
    <w:p w:rsidR="00E35AB3" w:rsidRDefault="00E35AB3" w:rsidP="004A5763">
      <w:pPr>
        <w:spacing w:after="0" w:line="240" w:lineRule="auto"/>
      </w:pPr>
      <w:r>
        <w:continuationSeparator/>
      </w:r>
    </w:p>
  </w:footnote>
  <w:footnote w:id="1">
    <w:p w:rsidR="00331E9D" w:rsidRPr="001604DE" w:rsidRDefault="00331E9D" w:rsidP="00916195">
      <w:pPr>
        <w:pStyle w:val="Textodenotaderodap"/>
        <w:rPr>
          <w:rFonts w:ascii="Arial" w:hAnsi="Arial" w:cs="Arial"/>
        </w:rPr>
      </w:pPr>
      <w:r w:rsidRPr="001604DE">
        <w:rPr>
          <w:rStyle w:val="Refdenotaderodap"/>
          <w:rFonts w:ascii="Arial" w:hAnsi="Arial" w:cs="Arial"/>
          <w:sz w:val="18"/>
        </w:rPr>
        <w:footnoteRef/>
      </w:r>
      <w:r w:rsidRPr="001604DE">
        <w:rPr>
          <w:rFonts w:ascii="Arial" w:hAnsi="Arial" w:cs="Arial"/>
          <w:sz w:val="18"/>
        </w:rPr>
        <w:t xml:space="preserve"> </w:t>
      </w:r>
      <w:r w:rsidRPr="00B1564A">
        <w:rPr>
          <w:rFonts w:cstheme="minorHAnsi"/>
          <w:sz w:val="18"/>
        </w:rPr>
        <w:t>Professor (indicando o ciclo), Funcionário, Aluno, Pais/EE, Autarquia, entre outros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93" w:rsidRPr="00FE3534" w:rsidRDefault="00C441DE" w:rsidP="00FE3534">
    <w:pPr>
      <w:pStyle w:val="Cabealho"/>
    </w:pPr>
    <w:r w:rsidRPr="00C441DE">
      <w:rPr>
        <w:noProof/>
      </w:rPr>
      <w:drawing>
        <wp:inline distT="0" distB="0" distL="0" distR="0">
          <wp:extent cx="1491698" cy="317811"/>
          <wp:effectExtent l="19050" t="0" r="0" b="0"/>
          <wp:docPr id="2" name="Imagem 2" descr="LOGO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LOGO_V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7092" cy="31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27"/>
    <w:multiLevelType w:val="hybridMultilevel"/>
    <w:tmpl w:val="DB18E06C"/>
    <w:lvl w:ilvl="0" w:tplc="E7729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C216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447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A05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8CF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DC80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D8B1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60B4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2E35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D5CF3"/>
    <w:multiLevelType w:val="hybridMultilevel"/>
    <w:tmpl w:val="4B682E1E"/>
    <w:lvl w:ilvl="0" w:tplc="D152B6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447D"/>
    <w:multiLevelType w:val="hybridMultilevel"/>
    <w:tmpl w:val="68FAB43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BA6929"/>
    <w:multiLevelType w:val="hybridMultilevel"/>
    <w:tmpl w:val="50982674"/>
    <w:lvl w:ilvl="0" w:tplc="5554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85515"/>
    <w:multiLevelType w:val="hybridMultilevel"/>
    <w:tmpl w:val="A28A1006"/>
    <w:lvl w:ilvl="0" w:tplc="7E76DC04">
      <w:start w:val="1"/>
      <w:numFmt w:val="bullet"/>
      <w:lvlText w:val="•"/>
      <w:lvlJc w:val="left"/>
      <w:pPr>
        <w:ind w:left="570" w:hanging="570"/>
      </w:pPr>
      <w:rPr>
        <w:rFonts w:ascii="Arial" w:eastAsiaTheme="minorHAnsi" w:hAnsi="Arial" w:cs="Arial" w:hint="default"/>
      </w:rPr>
    </w:lvl>
    <w:lvl w:ilvl="1" w:tplc="410CE748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4ACC5CA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7F207F72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DD1E53B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87E86BA2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A066085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82C465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F0EAD5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CD7465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5C0800"/>
    <w:multiLevelType w:val="hybridMultilevel"/>
    <w:tmpl w:val="93E65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AD5"/>
    <w:multiLevelType w:val="hybridMultilevel"/>
    <w:tmpl w:val="708C0304"/>
    <w:lvl w:ilvl="0" w:tplc="A2865C60">
      <w:start w:val="1"/>
      <w:numFmt w:val="bullet"/>
      <w:lvlText w:val="•"/>
      <w:lvlJc w:val="left"/>
      <w:pPr>
        <w:ind w:left="854" w:hanging="570"/>
      </w:pPr>
      <w:rPr>
        <w:rFonts w:ascii="Arial" w:eastAsiaTheme="minorHAnsi" w:hAnsi="Arial" w:cs="Arial" w:hint="default"/>
      </w:rPr>
    </w:lvl>
    <w:lvl w:ilvl="1" w:tplc="5FA22C4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F14A08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714AD8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8B6E19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D38674D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8360901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7EE9F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E820D2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D22B6F"/>
    <w:multiLevelType w:val="multilevel"/>
    <w:tmpl w:val="44B67A70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827601E"/>
    <w:multiLevelType w:val="hybridMultilevel"/>
    <w:tmpl w:val="50982674"/>
    <w:lvl w:ilvl="0" w:tplc="5554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B59E7"/>
    <w:multiLevelType w:val="hybridMultilevel"/>
    <w:tmpl w:val="7506FDDA"/>
    <w:lvl w:ilvl="0" w:tplc="EAE622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640B7"/>
    <w:multiLevelType w:val="hybridMultilevel"/>
    <w:tmpl w:val="015694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E16B8A"/>
    <w:multiLevelType w:val="hybridMultilevel"/>
    <w:tmpl w:val="D75EAF6E"/>
    <w:lvl w:ilvl="0" w:tplc="D9C2833A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C950B4AA">
      <w:start w:val="1"/>
      <w:numFmt w:val="bullet"/>
      <w:pStyle w:val="Cabealh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708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E3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EA3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6C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E7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2F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32F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A85F94"/>
    <w:multiLevelType w:val="hybridMultilevel"/>
    <w:tmpl w:val="24DC861C"/>
    <w:lvl w:ilvl="0" w:tplc="7072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76A98"/>
    <w:multiLevelType w:val="hybridMultilevel"/>
    <w:tmpl w:val="43B4D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712A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1"/>
    <w:rsid w:val="00007854"/>
    <w:rsid w:val="00020F11"/>
    <w:rsid w:val="00025225"/>
    <w:rsid w:val="00043759"/>
    <w:rsid w:val="000502D1"/>
    <w:rsid w:val="00060EFF"/>
    <w:rsid w:val="000A1C29"/>
    <w:rsid w:val="000E7F32"/>
    <w:rsid w:val="001231A1"/>
    <w:rsid w:val="00141095"/>
    <w:rsid w:val="00163586"/>
    <w:rsid w:val="001666D7"/>
    <w:rsid w:val="00194755"/>
    <w:rsid w:val="001A2413"/>
    <w:rsid w:val="001A3333"/>
    <w:rsid w:val="001B32EF"/>
    <w:rsid w:val="001B6222"/>
    <w:rsid w:val="001B6856"/>
    <w:rsid w:val="001B7780"/>
    <w:rsid w:val="00203406"/>
    <w:rsid w:val="002776C2"/>
    <w:rsid w:val="002804E0"/>
    <w:rsid w:val="002D1DDA"/>
    <w:rsid w:val="002D2E1D"/>
    <w:rsid w:val="00301099"/>
    <w:rsid w:val="003150C8"/>
    <w:rsid w:val="00331E9D"/>
    <w:rsid w:val="00337F84"/>
    <w:rsid w:val="00345B6A"/>
    <w:rsid w:val="003477D8"/>
    <w:rsid w:val="00355A5A"/>
    <w:rsid w:val="00390470"/>
    <w:rsid w:val="003B62C9"/>
    <w:rsid w:val="003D4750"/>
    <w:rsid w:val="003F1F5A"/>
    <w:rsid w:val="00406862"/>
    <w:rsid w:val="00412947"/>
    <w:rsid w:val="004215B1"/>
    <w:rsid w:val="0042659E"/>
    <w:rsid w:val="004362DC"/>
    <w:rsid w:val="004505F5"/>
    <w:rsid w:val="00486939"/>
    <w:rsid w:val="004911E3"/>
    <w:rsid w:val="004B740E"/>
    <w:rsid w:val="004C17C1"/>
    <w:rsid w:val="004D4262"/>
    <w:rsid w:val="004F185E"/>
    <w:rsid w:val="00512902"/>
    <w:rsid w:val="005253D7"/>
    <w:rsid w:val="005E5BD5"/>
    <w:rsid w:val="005E68C8"/>
    <w:rsid w:val="00610CEF"/>
    <w:rsid w:val="00612F22"/>
    <w:rsid w:val="00623733"/>
    <w:rsid w:val="006436DA"/>
    <w:rsid w:val="00646E8D"/>
    <w:rsid w:val="0067051E"/>
    <w:rsid w:val="006764F0"/>
    <w:rsid w:val="006900AB"/>
    <w:rsid w:val="006D67F2"/>
    <w:rsid w:val="006E17C9"/>
    <w:rsid w:val="006F02F2"/>
    <w:rsid w:val="006F0B13"/>
    <w:rsid w:val="007030AA"/>
    <w:rsid w:val="00716C35"/>
    <w:rsid w:val="00722704"/>
    <w:rsid w:val="00732A0A"/>
    <w:rsid w:val="007476EF"/>
    <w:rsid w:val="00766909"/>
    <w:rsid w:val="007B358D"/>
    <w:rsid w:val="007D29B6"/>
    <w:rsid w:val="008401A4"/>
    <w:rsid w:val="008433D0"/>
    <w:rsid w:val="008609FA"/>
    <w:rsid w:val="008674A0"/>
    <w:rsid w:val="00873CA9"/>
    <w:rsid w:val="008764DB"/>
    <w:rsid w:val="00892C4E"/>
    <w:rsid w:val="008D0106"/>
    <w:rsid w:val="008D3BC0"/>
    <w:rsid w:val="008D465D"/>
    <w:rsid w:val="008E7EC9"/>
    <w:rsid w:val="008F09B0"/>
    <w:rsid w:val="00932874"/>
    <w:rsid w:val="00944C10"/>
    <w:rsid w:val="00946A56"/>
    <w:rsid w:val="00950966"/>
    <w:rsid w:val="00951F9A"/>
    <w:rsid w:val="009608F8"/>
    <w:rsid w:val="00965FD2"/>
    <w:rsid w:val="009819D6"/>
    <w:rsid w:val="009829F4"/>
    <w:rsid w:val="009A5290"/>
    <w:rsid w:val="009E1E35"/>
    <w:rsid w:val="00A6506A"/>
    <w:rsid w:val="00A70882"/>
    <w:rsid w:val="00A74E1D"/>
    <w:rsid w:val="00A92956"/>
    <w:rsid w:val="00AA35D5"/>
    <w:rsid w:val="00AB1EC5"/>
    <w:rsid w:val="00AF0969"/>
    <w:rsid w:val="00B11E50"/>
    <w:rsid w:val="00B1564A"/>
    <w:rsid w:val="00B23D93"/>
    <w:rsid w:val="00B27EBF"/>
    <w:rsid w:val="00B43127"/>
    <w:rsid w:val="00B51A7A"/>
    <w:rsid w:val="00B63972"/>
    <w:rsid w:val="00B82980"/>
    <w:rsid w:val="00BE13B9"/>
    <w:rsid w:val="00C00F4E"/>
    <w:rsid w:val="00C22148"/>
    <w:rsid w:val="00C30A0F"/>
    <w:rsid w:val="00C441DE"/>
    <w:rsid w:val="00C52E6B"/>
    <w:rsid w:val="00C60363"/>
    <w:rsid w:val="00C759AA"/>
    <w:rsid w:val="00D33F5E"/>
    <w:rsid w:val="00D36D08"/>
    <w:rsid w:val="00D60A5D"/>
    <w:rsid w:val="00D93E84"/>
    <w:rsid w:val="00E06F6C"/>
    <w:rsid w:val="00E17AA7"/>
    <w:rsid w:val="00E17D66"/>
    <w:rsid w:val="00E17FA1"/>
    <w:rsid w:val="00E35AB3"/>
    <w:rsid w:val="00E53723"/>
    <w:rsid w:val="00E71428"/>
    <w:rsid w:val="00E916A8"/>
    <w:rsid w:val="00EA350F"/>
    <w:rsid w:val="00F27C8B"/>
    <w:rsid w:val="00F33EDF"/>
    <w:rsid w:val="00F419CF"/>
    <w:rsid w:val="00F56C50"/>
    <w:rsid w:val="00F646AC"/>
    <w:rsid w:val="00F66DFF"/>
    <w:rsid w:val="00F73E5B"/>
    <w:rsid w:val="00F74136"/>
    <w:rsid w:val="00F75492"/>
    <w:rsid w:val="00F82627"/>
    <w:rsid w:val="00F91E56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06"/>
  </w:style>
  <w:style w:type="paragraph" w:styleId="Cabealho1">
    <w:name w:val="heading 1"/>
    <w:basedOn w:val="Normal"/>
    <w:next w:val="Normal"/>
    <w:link w:val="Cabealho1Carcter"/>
    <w:uiPriority w:val="9"/>
    <w:qFormat/>
    <w:rsid w:val="00A549B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2F61AF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4A5763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8"/>
      <w:szCs w:val="20"/>
    </w:rPr>
  </w:style>
  <w:style w:type="paragraph" w:styleId="Cabealho7">
    <w:name w:val="heading 7"/>
    <w:basedOn w:val="Normal"/>
    <w:next w:val="Normal"/>
    <w:link w:val="Cabealho7Carcter"/>
    <w:qFormat/>
    <w:rsid w:val="004A5763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4A5763"/>
    <w:rPr>
      <w:rFonts w:ascii="Arial" w:eastAsia="Times New Roman" w:hAnsi="Arial" w:cs="Times New Roman"/>
      <w:sz w:val="28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4A5763"/>
    <w:rPr>
      <w:rFonts w:ascii="Arial" w:eastAsia="Times New Roman" w:hAnsi="Arial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A57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4A5763"/>
    <w:pPr>
      <w:spacing w:after="0" w:line="240" w:lineRule="auto"/>
      <w:ind w:left="19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A5763"/>
    <w:pPr>
      <w:spacing w:after="0" w:line="240" w:lineRule="auto"/>
      <w:ind w:left="198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A57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A5763"/>
    <w:rPr>
      <w:vertAlign w:val="superscript"/>
    </w:rPr>
  </w:style>
  <w:style w:type="table" w:customStyle="1" w:styleId="GrelhaClara-Cor11">
    <w:name w:val="Grelha Clara - Cor 11"/>
    <w:basedOn w:val="Tabelanormal"/>
    <w:uiPriority w:val="62"/>
    <w:rsid w:val="004A57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emEspaamento">
    <w:name w:val="No Spacing"/>
    <w:link w:val="SemEspaamentoCarcter"/>
    <w:uiPriority w:val="1"/>
    <w:qFormat/>
    <w:rsid w:val="00FB310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B310A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310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549B7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A549B7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A549B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56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668DF"/>
  </w:style>
  <w:style w:type="paragraph" w:styleId="Rodap">
    <w:name w:val="footer"/>
    <w:basedOn w:val="Normal"/>
    <w:link w:val="RodapCarcter"/>
    <w:uiPriority w:val="99"/>
    <w:unhideWhenUsed/>
    <w:rsid w:val="0056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668D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F61A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E0AD6"/>
    <w:pPr>
      <w:spacing w:after="100"/>
      <w:ind w:left="220"/>
    </w:pPr>
  </w:style>
  <w:style w:type="paragraph" w:customStyle="1" w:styleId="Default">
    <w:name w:val="Default"/>
    <w:rsid w:val="004F185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06"/>
  </w:style>
  <w:style w:type="paragraph" w:styleId="Cabealho1">
    <w:name w:val="heading 1"/>
    <w:basedOn w:val="Normal"/>
    <w:next w:val="Normal"/>
    <w:link w:val="Cabealho1Carcter"/>
    <w:uiPriority w:val="9"/>
    <w:qFormat/>
    <w:rsid w:val="00A549B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qFormat/>
    <w:rsid w:val="002F61AF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4A5763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8"/>
      <w:szCs w:val="20"/>
    </w:rPr>
  </w:style>
  <w:style w:type="paragraph" w:styleId="Cabealho7">
    <w:name w:val="heading 7"/>
    <w:basedOn w:val="Normal"/>
    <w:next w:val="Normal"/>
    <w:link w:val="Cabealho7Carcter"/>
    <w:qFormat/>
    <w:rsid w:val="004A5763"/>
    <w:pPr>
      <w:keepNext/>
      <w:numPr>
        <w:ilvl w:val="6"/>
        <w:numId w:val="2"/>
      </w:numPr>
      <w:spacing w:after="0" w:line="240" w:lineRule="auto"/>
      <w:outlineLvl w:val="6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4A5763"/>
    <w:rPr>
      <w:rFonts w:ascii="Arial" w:eastAsia="Times New Roman" w:hAnsi="Arial" w:cs="Times New Roman"/>
      <w:sz w:val="28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4A5763"/>
    <w:rPr>
      <w:rFonts w:ascii="Arial" w:eastAsia="Times New Roman" w:hAnsi="Arial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A57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4A5763"/>
    <w:pPr>
      <w:spacing w:after="0" w:line="240" w:lineRule="auto"/>
      <w:ind w:left="198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A5763"/>
    <w:pPr>
      <w:spacing w:after="0" w:line="240" w:lineRule="auto"/>
      <w:ind w:left="198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A57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A5763"/>
    <w:rPr>
      <w:vertAlign w:val="superscript"/>
    </w:rPr>
  </w:style>
  <w:style w:type="table" w:customStyle="1" w:styleId="GrelhaClara-Cor11">
    <w:name w:val="Grelha Clara - Cor 11"/>
    <w:basedOn w:val="Tabelanormal"/>
    <w:uiPriority w:val="62"/>
    <w:rsid w:val="004A57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emEspaamento">
    <w:name w:val="No Spacing"/>
    <w:link w:val="SemEspaamentoCarcter"/>
    <w:uiPriority w:val="1"/>
    <w:qFormat/>
    <w:rsid w:val="00FB310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B310A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310A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4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549B7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A549B7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A549B7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56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668DF"/>
  </w:style>
  <w:style w:type="paragraph" w:styleId="Rodap">
    <w:name w:val="footer"/>
    <w:basedOn w:val="Normal"/>
    <w:link w:val="RodapCarcter"/>
    <w:uiPriority w:val="99"/>
    <w:unhideWhenUsed/>
    <w:rsid w:val="0056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668D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F61AF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E0AD6"/>
    <w:pPr>
      <w:spacing w:after="100"/>
      <w:ind w:left="220"/>
    </w:pPr>
  </w:style>
  <w:style w:type="paragraph" w:customStyle="1" w:styleId="Default">
    <w:name w:val="Default"/>
    <w:rsid w:val="004F185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Planeamento estratégico</vt:lpstr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Planeamento estratégico</dc:title>
  <dc:creator>Melissa</dc:creator>
  <cp:lastModifiedBy>Prof. Maria do Rosário Franco Lopes</cp:lastModifiedBy>
  <cp:revision>3</cp:revision>
  <dcterms:created xsi:type="dcterms:W3CDTF">2015-03-11T11:27:00Z</dcterms:created>
  <dcterms:modified xsi:type="dcterms:W3CDTF">2015-03-11T11:29:00Z</dcterms:modified>
</cp:coreProperties>
</file>